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7713223"/>
        <w:docPartObj>
          <w:docPartGallery w:val="Cover Pages"/>
          <w:docPartUnique/>
        </w:docPartObj>
      </w:sdtPr>
      <w:sdtEndPr>
        <w:rPr>
          <w:b/>
          <w:bCs/>
          <w:kern w:val="32"/>
          <w:sz w:val="28"/>
          <w:szCs w:val="26"/>
        </w:rPr>
      </w:sdtEndPr>
      <w:sdtContent>
        <w:p w14:paraId="4D79C2D2" w14:textId="77777777" w:rsidR="000800D1" w:rsidRPr="00F00138" w:rsidRDefault="000800D1" w:rsidP="000800D1"/>
        <w:p w14:paraId="5333C575" w14:textId="77777777" w:rsidR="000800D1" w:rsidRPr="00F00138" w:rsidRDefault="000800D1" w:rsidP="000800D1"/>
        <w:p w14:paraId="042B0B2D" w14:textId="77777777" w:rsidR="003C2CBB" w:rsidRDefault="003C2CBB" w:rsidP="000800D1"/>
        <w:p w14:paraId="02585F85" w14:textId="77777777" w:rsidR="003C2CBB" w:rsidRPr="003C2CBB" w:rsidRDefault="000353FD" w:rsidP="000353FD">
          <w:pPr>
            <w:jc w:val="center"/>
          </w:pPr>
          <w:r w:rsidRPr="00825F03">
            <w:rPr>
              <w:i/>
              <w:noProof/>
              <w:color w:val="808080" w:themeColor="background1" w:themeShade="80"/>
              <w:sz w:val="28"/>
            </w:rPr>
            <w:drawing>
              <wp:anchor distT="0" distB="0" distL="114300" distR="114300" simplePos="0" relativeHeight="251659264" behindDoc="0" locked="0" layoutInCell="1" allowOverlap="1" wp14:anchorId="0F2D4AA8" wp14:editId="5795D6BD">
                <wp:simplePos x="0" y="0"/>
                <wp:positionH relativeFrom="page">
                  <wp:align>center</wp:align>
                </wp:positionH>
                <wp:positionV relativeFrom="paragraph">
                  <wp:posOffset>8890</wp:posOffset>
                </wp:positionV>
                <wp:extent cx="1198179" cy="733425"/>
                <wp:effectExtent l="0" t="0" r="2540" b="0"/>
                <wp:wrapNone/>
                <wp:docPr id="7" name="Immagine 7" descr="mso2E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2E707"/>
                        <pic:cNvPicPr>
                          <a:picLocks noChangeAspect="1" noChangeArrowheads="1"/>
                        </pic:cNvPicPr>
                      </pic:nvPicPr>
                      <pic:blipFill>
                        <a:blip r:embed="rId9" cstate="print">
                          <a:lum contrast="46000"/>
                          <a:extLst>
                            <a:ext uri="{28A0092B-C50C-407E-A947-70E740481C1C}">
                              <a14:useLocalDpi xmlns:a14="http://schemas.microsoft.com/office/drawing/2010/main" val="0"/>
                            </a:ext>
                          </a:extLst>
                        </a:blip>
                        <a:srcRect/>
                        <a:stretch>
                          <a:fillRect/>
                        </a:stretch>
                      </pic:blipFill>
                      <pic:spPr bwMode="auto">
                        <a:xfrm>
                          <a:off x="0" y="0"/>
                          <a:ext cx="1198179"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51E34" w14:textId="77777777" w:rsidR="00064606" w:rsidRDefault="00064606" w:rsidP="003C2CBB"/>
        <w:p w14:paraId="43745CCD" w14:textId="77777777" w:rsidR="00064606" w:rsidRDefault="00064606" w:rsidP="003C2CBB"/>
        <w:p w14:paraId="6218FFE2" w14:textId="77777777" w:rsidR="00064606" w:rsidRDefault="00064606" w:rsidP="003C2CBB"/>
        <w:p w14:paraId="741D7204" w14:textId="77777777" w:rsidR="000353FD" w:rsidRDefault="000353FD" w:rsidP="003C2CBB"/>
        <w:p w14:paraId="28ABF964" w14:textId="77777777" w:rsidR="000353FD" w:rsidRPr="003C2CBB" w:rsidRDefault="000353FD" w:rsidP="00F13BD0">
          <w:pPr>
            <w:jc w:val="right"/>
          </w:pPr>
        </w:p>
        <w:p w14:paraId="688B4792" w14:textId="23FFCCB4" w:rsidR="00793B4C" w:rsidRDefault="00064606" w:rsidP="00CD493D">
          <w:pPr>
            <w:jc w:val="center"/>
            <w:rPr>
              <w:b/>
              <w:i/>
              <w:noProof/>
              <w:sz w:val="72"/>
            </w:rPr>
          </w:pPr>
          <w:r w:rsidRPr="00CD493D">
            <w:rPr>
              <w:b/>
              <w:i/>
              <w:noProof/>
              <w:sz w:val="72"/>
            </w:rPr>
            <w:t xml:space="preserve">Bando Aggregazioni R&amp;S </w:t>
          </w:r>
          <w:r w:rsidR="001A5AF3">
            <w:rPr>
              <w:b/>
              <w:i/>
              <w:noProof/>
              <w:sz w:val="72"/>
            </w:rPr>
            <w:t>–</w:t>
          </w:r>
          <w:r w:rsidR="00731CB1">
            <w:rPr>
              <w:b/>
              <w:i/>
              <w:noProof/>
              <w:sz w:val="72"/>
            </w:rPr>
            <w:t xml:space="preserve"> </w:t>
          </w:r>
          <w:r w:rsidR="001A5AF3">
            <w:rPr>
              <w:b/>
              <w:i/>
              <w:noProof/>
              <w:sz w:val="72"/>
            </w:rPr>
            <w:t>Transizione ecologica</w:t>
          </w:r>
        </w:p>
        <w:p w14:paraId="42458880" w14:textId="074CDD64" w:rsidR="003C2CBB" w:rsidRPr="00CD493D" w:rsidRDefault="00064606" w:rsidP="00CD493D">
          <w:pPr>
            <w:jc w:val="center"/>
            <w:rPr>
              <w:b/>
              <w:sz w:val="96"/>
            </w:rPr>
          </w:pPr>
          <w:r w:rsidRPr="00CD493D">
            <w:rPr>
              <w:b/>
              <w:i/>
              <w:noProof/>
              <w:sz w:val="72"/>
            </w:rPr>
            <w:t xml:space="preserve">Dgr </w:t>
          </w:r>
          <w:r w:rsidR="001A5AF3">
            <w:rPr>
              <w:b/>
              <w:i/>
              <w:noProof/>
              <w:sz w:val="72"/>
            </w:rPr>
            <w:t>1283</w:t>
          </w:r>
          <w:r w:rsidRPr="00CD493D">
            <w:rPr>
              <w:b/>
              <w:i/>
              <w:noProof/>
              <w:sz w:val="72"/>
            </w:rPr>
            <w:t>/202</w:t>
          </w:r>
          <w:r w:rsidR="000B0F7B">
            <w:rPr>
              <w:b/>
              <w:i/>
              <w:noProof/>
              <w:sz w:val="72"/>
            </w:rPr>
            <w:t>4</w:t>
          </w:r>
        </w:p>
        <w:p w14:paraId="009275E3" w14:textId="77777777" w:rsidR="00CD493D" w:rsidRDefault="00CD493D" w:rsidP="00CD493D">
          <w:pPr>
            <w:spacing w:after="200" w:line="276" w:lineRule="auto"/>
            <w:rPr>
              <w:b/>
              <w:bCs/>
              <w:kern w:val="32"/>
              <w:sz w:val="72"/>
              <w:szCs w:val="72"/>
            </w:rPr>
          </w:pPr>
          <w:r>
            <w:rPr>
              <w:b/>
              <w:bCs/>
              <w:kern w:val="32"/>
              <w:sz w:val="72"/>
              <w:szCs w:val="72"/>
            </w:rPr>
            <w:t>Progetti di ricerca e sviluppo</w:t>
          </w:r>
        </w:p>
        <w:p w14:paraId="0DC141B6" w14:textId="77777777" w:rsidR="00CD493D" w:rsidRDefault="00CD493D" w:rsidP="00CD493D">
          <w:pPr>
            <w:spacing w:after="200" w:line="276" w:lineRule="auto"/>
            <w:rPr>
              <w:b/>
              <w:bCs/>
              <w:kern w:val="32"/>
              <w:sz w:val="72"/>
              <w:szCs w:val="72"/>
            </w:rPr>
          </w:pPr>
        </w:p>
        <w:p w14:paraId="4A029818" w14:textId="77777777" w:rsidR="00CD493D" w:rsidRPr="00DF77A7" w:rsidRDefault="00C75BD3" w:rsidP="00CD493D">
          <w:pPr>
            <w:spacing w:after="200" w:line="276" w:lineRule="auto"/>
            <w:jc w:val="center"/>
            <w:rPr>
              <w:b/>
              <w:bCs/>
              <w:kern w:val="32"/>
              <w:sz w:val="72"/>
              <w:szCs w:val="72"/>
            </w:rPr>
          </w:pPr>
          <w:sdt>
            <w:sdtPr>
              <w:rPr>
                <w:rFonts w:asciiTheme="minorEastAsia" w:hAnsiTheme="minorEastAsia"/>
                <w:b/>
                <w:bCs/>
                <w:sz w:val="56"/>
                <w:szCs w:val="72"/>
              </w:rPr>
              <w:alias w:val="Titolo"/>
              <w:id w:val="15676137"/>
              <w:dataBinding w:prefixMappings="xmlns:ns0='http://schemas.openxmlformats.org/package/2006/metadata/core-properties' xmlns:ns1='http://purl.org/dc/elements/1.1/'" w:xpath="/ns0:coreProperties[1]/ns1:title[1]" w:storeItemID="{6C3C8BC8-F283-45AE-878A-BAB7291924A1}"/>
              <w:text/>
            </w:sdtPr>
            <w:sdtEndPr/>
            <w:sdtContent>
              <w:r w:rsidR="00DF77A7" w:rsidRPr="00DF77A7">
                <w:rPr>
                  <w:rFonts w:asciiTheme="minorEastAsia" w:hAnsiTheme="minorEastAsia"/>
                  <w:b/>
                  <w:bCs/>
                  <w:sz w:val="56"/>
                  <w:szCs w:val="72"/>
                </w:rPr>
                <w:t>Linee guida a</w:t>
              </w:r>
              <w:r w:rsidR="00CD493D" w:rsidRPr="00DF77A7">
                <w:rPr>
                  <w:rFonts w:asciiTheme="minorEastAsia" w:hAnsiTheme="minorEastAsia"/>
                  <w:b/>
                  <w:bCs/>
                  <w:sz w:val="56"/>
                  <w:szCs w:val="72"/>
                </w:rPr>
                <w:t>mmissibilità e rendicontazione dei costi sostenuti</w:t>
              </w:r>
            </w:sdtContent>
          </w:sdt>
        </w:p>
        <w:p w14:paraId="0217ED88" w14:textId="77777777" w:rsidR="007A277B" w:rsidRDefault="007A277B" w:rsidP="000800D1">
          <w:pPr>
            <w:spacing w:after="200" w:line="276" w:lineRule="auto"/>
            <w:rPr>
              <w:b/>
              <w:bCs/>
              <w:kern w:val="32"/>
              <w:sz w:val="28"/>
              <w:szCs w:val="26"/>
            </w:rPr>
          </w:pPr>
        </w:p>
        <w:p w14:paraId="7E5226C7" w14:textId="77777777" w:rsidR="007A277B" w:rsidRDefault="007A277B" w:rsidP="000800D1">
          <w:pPr>
            <w:spacing w:after="200" w:line="276" w:lineRule="auto"/>
            <w:rPr>
              <w:b/>
              <w:bCs/>
              <w:kern w:val="32"/>
              <w:sz w:val="28"/>
              <w:szCs w:val="26"/>
            </w:rPr>
          </w:pPr>
        </w:p>
        <w:p w14:paraId="4DAC8424" w14:textId="6B001C7F" w:rsidR="000800D1" w:rsidRPr="00F00138" w:rsidRDefault="00C75BD3" w:rsidP="000800D1">
          <w:pPr>
            <w:spacing w:after="200" w:line="276" w:lineRule="auto"/>
            <w:rPr>
              <w:b/>
              <w:bCs/>
              <w:kern w:val="32"/>
              <w:sz w:val="28"/>
              <w:szCs w:val="26"/>
            </w:rPr>
          </w:pPr>
        </w:p>
      </w:sdtContent>
    </w:sdt>
    <w:p w14:paraId="6E563EE7" w14:textId="1C3683BC" w:rsidR="000800D1" w:rsidRPr="00877459" w:rsidRDefault="000800D1" w:rsidP="000800D1">
      <w:pPr>
        <w:pBdr>
          <w:top w:val="single" w:sz="2" w:space="9" w:color="C0504D" w:themeColor="accent2"/>
        </w:pBdr>
        <w:spacing w:before="240" w:after="240"/>
        <w:ind w:left="-426" w:right="-567" w:firstLine="426"/>
        <w:jc w:val="both"/>
        <w:rPr>
          <w:rStyle w:val="Riferimentointenso"/>
        </w:rPr>
      </w:pPr>
      <w:r w:rsidRPr="00877459">
        <w:rPr>
          <w:rStyle w:val="Riferimentointenso"/>
        </w:rPr>
        <w:lastRenderedPageBreak/>
        <w:t>Personale dipendente</w:t>
      </w:r>
    </w:p>
    <w:p w14:paraId="7DB81E59" w14:textId="2AD5F74F" w:rsidR="000800D1" w:rsidRDefault="000800D1" w:rsidP="000800D1">
      <w:pPr>
        <w:spacing w:before="120"/>
        <w:jc w:val="both"/>
        <w:rPr>
          <w:sz w:val="22"/>
          <w:szCs w:val="22"/>
        </w:rPr>
      </w:pPr>
      <w:r w:rsidRPr="00877459">
        <w:rPr>
          <w:sz w:val="22"/>
          <w:szCs w:val="22"/>
        </w:rPr>
        <w:t xml:space="preserve">Saranno ammessi a contributo soltanto i costi relativi al personale dipendente e distaccato del soggetto beneficiario impegnato </w:t>
      </w:r>
      <w:r w:rsidR="009C23B0">
        <w:rPr>
          <w:sz w:val="22"/>
          <w:szCs w:val="22"/>
        </w:rPr>
        <w:t xml:space="preserve">di </w:t>
      </w:r>
      <w:r w:rsidRPr="00877459">
        <w:rPr>
          <w:sz w:val="22"/>
          <w:szCs w:val="22"/>
        </w:rPr>
        <w:t>nelle attività di ricerca industriale e/o sviluppo sperimentale, in possesso di adeguata qualificazione e degli apprendisti di cui alla Parte terza del Bando.</w:t>
      </w:r>
    </w:p>
    <w:p w14:paraId="6D7D4B18" w14:textId="4401EAA1" w:rsidR="000B0F7B" w:rsidRPr="00877459" w:rsidRDefault="000B0F7B" w:rsidP="000800D1">
      <w:pPr>
        <w:spacing w:before="120"/>
        <w:jc w:val="both"/>
        <w:rPr>
          <w:sz w:val="22"/>
          <w:szCs w:val="22"/>
        </w:rPr>
      </w:pPr>
      <w:r w:rsidRPr="000B0F7B">
        <w:rPr>
          <w:sz w:val="22"/>
          <w:szCs w:val="22"/>
        </w:rPr>
        <w:t>In questa voce rientra anche il personale, sempre di natura tecnica, appartenente a reparti diversi dal gruppo di ricerca (officina prototipi, centro di calcolo, lavorazioni interne, …), nei limiti del 25% delle spese del personale di ricerca.</w:t>
      </w:r>
    </w:p>
    <w:p w14:paraId="1B71350B" w14:textId="332BB146" w:rsidR="000800D1" w:rsidRPr="00877459" w:rsidRDefault="000800D1" w:rsidP="000800D1">
      <w:pPr>
        <w:spacing w:before="120"/>
        <w:jc w:val="both"/>
        <w:rPr>
          <w:sz w:val="22"/>
          <w:szCs w:val="22"/>
        </w:rPr>
      </w:pPr>
      <w:r w:rsidRPr="00877459">
        <w:rPr>
          <w:sz w:val="22"/>
          <w:szCs w:val="22"/>
        </w:rPr>
        <w:t>Il costo del personale dovrà essere esposto utilizzando l’unità di costi standard pari a 3</w:t>
      </w:r>
      <w:r w:rsidR="009C23B0">
        <w:rPr>
          <w:sz w:val="22"/>
          <w:szCs w:val="22"/>
        </w:rPr>
        <w:t>3</w:t>
      </w:r>
      <w:r w:rsidRPr="00877459">
        <w:rPr>
          <w:sz w:val="22"/>
          <w:szCs w:val="22"/>
        </w:rPr>
        <w:t xml:space="preserve"> euro/ora. </w:t>
      </w:r>
    </w:p>
    <w:p w14:paraId="610CB272" w14:textId="77777777" w:rsidR="000800D1" w:rsidRPr="00877459" w:rsidRDefault="000800D1" w:rsidP="000800D1">
      <w:pPr>
        <w:spacing w:before="120"/>
        <w:jc w:val="both"/>
        <w:rPr>
          <w:sz w:val="22"/>
          <w:szCs w:val="22"/>
        </w:rPr>
      </w:pPr>
      <w:r w:rsidRPr="00877459">
        <w:rPr>
          <w:sz w:val="22"/>
          <w:szCs w:val="22"/>
        </w:rPr>
        <w:t>Le ore rendicontabili saranno quelle ordinarie, al netto di eventuali straordinari, nella misura massima di 1.720 all’anno.</w:t>
      </w:r>
    </w:p>
    <w:p w14:paraId="3F26BC3F" w14:textId="77777777" w:rsidR="000800D1" w:rsidRPr="00772A1D" w:rsidRDefault="000800D1" w:rsidP="000800D1">
      <w:pPr>
        <w:spacing w:before="120"/>
        <w:jc w:val="both"/>
        <w:rPr>
          <w:b/>
          <w:sz w:val="20"/>
          <w:szCs w:val="22"/>
        </w:rPr>
      </w:pPr>
      <w:r w:rsidRPr="00772A1D">
        <w:rPr>
          <w:b/>
          <w:sz w:val="20"/>
          <w:szCs w:val="22"/>
        </w:rPr>
        <w:t>DOCUMENTAZIONE GIUSTIFICATIVA DA ALLEGARE ALLA RENDICONTAZIONE:</w:t>
      </w:r>
    </w:p>
    <w:p w14:paraId="4C1087E4"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sz w:val="20"/>
          <w:szCs w:val="20"/>
        </w:rPr>
      </w:pPr>
      <w:sdt>
        <w:sdtPr>
          <w:rPr>
            <w:rFonts w:eastAsia="MS Gothic"/>
            <w:sz w:val="20"/>
            <w:szCs w:val="20"/>
          </w:rPr>
          <w:id w:val="1063910968"/>
          <w14:checkbox>
            <w14:checked w14:val="0"/>
            <w14:checkedState w14:val="2612" w14:font="MS Gothic"/>
            <w14:uncheckedState w14:val="2610" w14:font="MS Gothic"/>
          </w14:checkbox>
        </w:sdtPr>
        <w:sdtEndPr/>
        <w:sdtContent>
          <w:r w:rsidR="00892F1E">
            <w:rPr>
              <w:rFonts w:ascii="MS Gothic" w:eastAsia="MS Gothic" w:hAnsi="MS Gothic" w:hint="eastAsia"/>
              <w:sz w:val="20"/>
              <w:szCs w:val="20"/>
            </w:rPr>
            <w:t>☐</w:t>
          </w:r>
        </w:sdtContent>
      </w:sdt>
      <w:r w:rsidR="000800D1" w:rsidRPr="00D55600">
        <w:rPr>
          <w:sz w:val="20"/>
          <w:szCs w:val="20"/>
        </w:rPr>
        <w:tab/>
        <w:t xml:space="preserve">la lettera d’incarico o l’ordine di servizio con l’indicazione delle attività da svolgersi, del periodo in cui le </w:t>
      </w:r>
      <w:r w:rsidR="000800D1" w:rsidRPr="00772A1D">
        <w:rPr>
          <w:sz w:val="20"/>
          <w:szCs w:val="20"/>
        </w:rPr>
        <w:t>stesse dovranno essere svolte, dell’impegno massimo previsto sul progetto (espresso preferibilmente in ore giorni/uomo);</w:t>
      </w:r>
    </w:p>
    <w:p w14:paraId="313A08DA"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1456130074"/>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sz w:val="20"/>
          <w:szCs w:val="20"/>
        </w:rPr>
        <w:tab/>
        <w:t>il curriculum vitae datato e firmato (se non è già stato presentato);</w:t>
      </w:r>
    </w:p>
    <w:p w14:paraId="1A725090"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95841495"/>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sz w:val="20"/>
          <w:szCs w:val="20"/>
        </w:rPr>
        <w:tab/>
        <w:t>gli originali dei “time-sheet” a cadenza mensile con dettaglio giornaliero</w:t>
      </w:r>
      <w:r w:rsidR="00747954" w:rsidRPr="00772A1D">
        <w:rPr>
          <w:sz w:val="20"/>
          <w:szCs w:val="20"/>
        </w:rPr>
        <w:t>, come da fogli di rendicontazione</w:t>
      </w:r>
      <w:r w:rsidR="000800D1" w:rsidRPr="00772A1D">
        <w:rPr>
          <w:sz w:val="20"/>
          <w:szCs w:val="20"/>
        </w:rPr>
        <w:t>, datati firmati dal dipendente e controfirmati dal Responsabile scientifico del progetto eccetto quelli del Responsabile scientifico che saranno controfirmati da un responsabile preventivamente nominato;</w:t>
      </w:r>
    </w:p>
    <w:p w14:paraId="2E897516" w14:textId="795574DA"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542058535"/>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sz w:val="20"/>
          <w:szCs w:val="20"/>
        </w:rPr>
        <w:tab/>
      </w:r>
      <w:r w:rsidR="000800D1" w:rsidRPr="001854A0">
        <w:rPr>
          <w:sz w:val="20"/>
          <w:szCs w:val="20"/>
        </w:rPr>
        <w:t>copia di verbali o altra documentazione che renda visibile e verificabile le attività indicate nei time-sheet (es.: le riunioni, gli incontri…);</w:t>
      </w:r>
      <w:r w:rsidR="00EE6C01" w:rsidRPr="001854A0">
        <w:rPr>
          <w:sz w:val="20"/>
          <w:szCs w:val="20"/>
        </w:rPr>
        <w:t xml:space="preserve"> </w:t>
      </w:r>
    </w:p>
    <w:p w14:paraId="6A5D9F7C"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76592397"/>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sz w:val="20"/>
          <w:szCs w:val="20"/>
        </w:rPr>
        <w:tab/>
        <w:t>copia del Libro unico del lavoro (LUL), istituito dal D.L. 112/2008, relativo ai mesi nei quali il dipendente ha lavorato sul progetto, composto dal:</w:t>
      </w:r>
    </w:p>
    <w:p w14:paraId="637FCB8E" w14:textId="77777777" w:rsidR="004B6F13" w:rsidRDefault="000800D1" w:rsidP="000800D1">
      <w:pPr>
        <w:pStyle w:val="Paragrafoelenco"/>
        <w:numPr>
          <w:ilvl w:val="0"/>
          <w:numId w:val="5"/>
        </w:num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851" w:hanging="709"/>
        <w:jc w:val="both"/>
        <w:rPr>
          <w:sz w:val="20"/>
          <w:szCs w:val="20"/>
        </w:rPr>
      </w:pPr>
      <w:r w:rsidRPr="00772A1D">
        <w:rPr>
          <w:sz w:val="20"/>
          <w:szCs w:val="20"/>
        </w:rPr>
        <w:t xml:space="preserve">-  foglio presenze, con l’indicazione, giorno per giorno, del numero di ore di lavoro effettuate, le ore di </w:t>
      </w:r>
    </w:p>
    <w:p w14:paraId="24BC57BA" w14:textId="2830DC84" w:rsidR="000800D1" w:rsidRPr="00772A1D" w:rsidRDefault="004B6F13" w:rsidP="000800D1">
      <w:pPr>
        <w:pStyle w:val="Paragrafoelenco"/>
        <w:numPr>
          <w:ilvl w:val="0"/>
          <w:numId w:val="5"/>
        </w:num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851" w:hanging="709"/>
        <w:jc w:val="both"/>
        <w:rPr>
          <w:sz w:val="20"/>
          <w:szCs w:val="20"/>
        </w:rPr>
      </w:pPr>
      <w:r>
        <w:rPr>
          <w:sz w:val="20"/>
          <w:szCs w:val="20"/>
        </w:rPr>
        <w:t xml:space="preserve">    </w:t>
      </w:r>
      <w:r w:rsidR="000800D1" w:rsidRPr="00772A1D">
        <w:rPr>
          <w:sz w:val="20"/>
          <w:szCs w:val="20"/>
        </w:rPr>
        <w:t>straordinario, le eventuali assenze anche se non retribuite, di tutti i mesi rendicontati;</w:t>
      </w:r>
    </w:p>
    <w:p w14:paraId="687E41D3" w14:textId="71F3816A" w:rsidR="000800D1" w:rsidRPr="001910EF" w:rsidRDefault="000800D1" w:rsidP="000800D1">
      <w:pPr>
        <w:pStyle w:val="Paragrafoelenco"/>
        <w:numPr>
          <w:ilvl w:val="0"/>
          <w:numId w:val="5"/>
        </w:num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851" w:hanging="709"/>
        <w:jc w:val="both"/>
        <w:rPr>
          <w:sz w:val="20"/>
          <w:szCs w:val="20"/>
        </w:rPr>
      </w:pPr>
      <w:r w:rsidRPr="001910EF">
        <w:rPr>
          <w:sz w:val="20"/>
          <w:szCs w:val="20"/>
        </w:rPr>
        <w:t>-   prospetto paga dell’ultimo mese di rendicontazione;</w:t>
      </w:r>
      <w:r w:rsidR="00596A7F" w:rsidRPr="001910EF">
        <w:rPr>
          <w:color w:val="FF0000"/>
          <w:sz w:val="20"/>
          <w:szCs w:val="20"/>
        </w:rPr>
        <w:t xml:space="preserve"> </w:t>
      </w:r>
    </w:p>
    <w:p w14:paraId="4EB031E3" w14:textId="77777777" w:rsidR="000800D1"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1378237810"/>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sz w:val="20"/>
          <w:szCs w:val="20"/>
        </w:rPr>
        <w:tab/>
        <w:t xml:space="preserve">una “dichiarazione sostitutiva di atto di notorietà”, datata, timbrata e firmata, con cui ciascun dipendente </w:t>
      </w:r>
      <w:r w:rsidR="000800D1" w:rsidRPr="00D55600">
        <w:rPr>
          <w:sz w:val="20"/>
          <w:szCs w:val="20"/>
        </w:rPr>
        <w:t>dichiari di essere stato regolarmente pagato oppure l’estratto conto da cui si evinca il pagamento.</w:t>
      </w:r>
    </w:p>
    <w:p w14:paraId="5876C36E" w14:textId="77777777" w:rsidR="000800D1" w:rsidRPr="00A145D4" w:rsidRDefault="000800D1" w:rsidP="000800D1">
      <w:pPr>
        <w:pStyle w:val="Paragrafoelenco"/>
        <w:numPr>
          <w:ilvl w:val="0"/>
          <w:numId w:val="7"/>
        </w:numPr>
        <w:spacing w:before="120" w:after="60" w:line="288" w:lineRule="auto"/>
        <w:jc w:val="both"/>
        <w:rPr>
          <w:sz w:val="20"/>
          <w:szCs w:val="20"/>
        </w:rPr>
      </w:pPr>
    </w:p>
    <w:p w14:paraId="5F34375D" w14:textId="77777777" w:rsidR="000800D1" w:rsidRPr="00877459" w:rsidRDefault="000800D1" w:rsidP="0033435C">
      <w:pPr>
        <w:pBdr>
          <w:top w:val="single" w:sz="2" w:space="9" w:color="C0504D" w:themeColor="accent2"/>
        </w:pBdr>
        <w:ind w:left="-426" w:right="-567" w:firstLine="426"/>
        <w:jc w:val="both"/>
        <w:rPr>
          <w:rStyle w:val="Riferimentointenso"/>
        </w:rPr>
      </w:pPr>
      <w:r w:rsidRPr="00877459">
        <w:rPr>
          <w:rStyle w:val="Riferimentointenso"/>
        </w:rPr>
        <w:t>Ammortamento attrezzature e strumentazioni</w:t>
      </w:r>
    </w:p>
    <w:p w14:paraId="713CD3E8" w14:textId="77777777" w:rsidR="000800D1" w:rsidRPr="00877459" w:rsidRDefault="000800D1" w:rsidP="0033435C">
      <w:pPr>
        <w:jc w:val="both"/>
        <w:rPr>
          <w:sz w:val="22"/>
          <w:szCs w:val="22"/>
        </w:rPr>
      </w:pPr>
      <w:r w:rsidRPr="00877459">
        <w:rPr>
          <w:sz w:val="22"/>
          <w:szCs w:val="22"/>
        </w:rPr>
        <w:t xml:space="preserve">Saranno ammesse a contributo le quote di ammortamento relative all’acquisto di attrezzature e/o strumentazioni </w:t>
      </w:r>
      <w:r w:rsidRPr="00DE11E3">
        <w:rPr>
          <w:sz w:val="22"/>
          <w:szCs w:val="22"/>
          <w:u w:val="single"/>
        </w:rPr>
        <w:t>nuove</w:t>
      </w:r>
      <w:r w:rsidRPr="00877459">
        <w:rPr>
          <w:sz w:val="22"/>
          <w:szCs w:val="22"/>
        </w:rPr>
        <w:t xml:space="preserve"> inserite nel libro cespiti (o in altra documentazione equivalente), successivamente all’avvio del progetto e, nello specifico:</w:t>
      </w:r>
    </w:p>
    <w:p w14:paraId="459A656A" w14:textId="77777777" w:rsidR="000800D1" w:rsidRPr="00080958" w:rsidRDefault="000800D1" w:rsidP="000800D1">
      <w:pPr>
        <w:pStyle w:val="Paragrafoelenco"/>
        <w:numPr>
          <w:ilvl w:val="0"/>
          <w:numId w:val="2"/>
        </w:numPr>
        <w:spacing w:before="120"/>
        <w:jc w:val="both"/>
        <w:rPr>
          <w:sz w:val="22"/>
          <w:szCs w:val="22"/>
        </w:rPr>
      </w:pPr>
      <w:r w:rsidRPr="00080958">
        <w:rPr>
          <w:sz w:val="22"/>
          <w:szCs w:val="22"/>
        </w:rPr>
        <w:lastRenderedPageBreak/>
        <w:t>di attrezzature e/o strumentazioni strettamente collegate al progetto nella misura e per il periodo in cui sono utilizzati per il progetto;</w:t>
      </w:r>
    </w:p>
    <w:p w14:paraId="4F317058" w14:textId="77777777" w:rsidR="000800D1" w:rsidRPr="00080958" w:rsidRDefault="000800D1" w:rsidP="000800D1">
      <w:pPr>
        <w:pStyle w:val="Paragrafoelenco"/>
        <w:numPr>
          <w:ilvl w:val="0"/>
          <w:numId w:val="2"/>
        </w:numPr>
        <w:spacing w:before="120"/>
        <w:jc w:val="both"/>
        <w:rPr>
          <w:sz w:val="22"/>
          <w:szCs w:val="22"/>
        </w:rPr>
      </w:pPr>
      <w:r w:rsidRPr="00080958">
        <w:rPr>
          <w:sz w:val="22"/>
          <w:szCs w:val="22"/>
        </w:rPr>
        <w:t>del software applicato alle relative attrezzature e/o strumentazioni.</w:t>
      </w:r>
    </w:p>
    <w:p w14:paraId="36AFBBD5" w14:textId="6852CB27" w:rsidR="000800D1" w:rsidRPr="00877459" w:rsidRDefault="00C56FDC" w:rsidP="000353FD">
      <w:pPr>
        <w:jc w:val="both"/>
        <w:rPr>
          <w:sz w:val="22"/>
          <w:szCs w:val="22"/>
        </w:rPr>
      </w:pPr>
      <w:r>
        <w:rPr>
          <w:sz w:val="22"/>
          <w:szCs w:val="22"/>
        </w:rPr>
        <w:t>Le spese</w:t>
      </w:r>
      <w:r w:rsidR="000800D1" w:rsidRPr="00877459">
        <w:rPr>
          <w:sz w:val="22"/>
          <w:szCs w:val="22"/>
        </w:rPr>
        <w:t xml:space="preserve"> per l’acquisizione delle attrezzature e delle strumentazioni dovranno essere rendicontati secondo i seguenti criteri:</w:t>
      </w:r>
    </w:p>
    <w:p w14:paraId="0EC5A862" w14:textId="77777777" w:rsidR="000800D1" w:rsidRPr="00080958" w:rsidRDefault="000800D1" w:rsidP="000353FD">
      <w:pPr>
        <w:pStyle w:val="Paragrafoelenco"/>
        <w:numPr>
          <w:ilvl w:val="0"/>
          <w:numId w:val="3"/>
        </w:numPr>
        <w:jc w:val="both"/>
        <w:rPr>
          <w:sz w:val="22"/>
          <w:szCs w:val="22"/>
        </w:rPr>
      </w:pPr>
      <w:r w:rsidRPr="00080958">
        <w:rPr>
          <w:sz w:val="22"/>
          <w:szCs w:val="22"/>
        </w:rPr>
        <w:t>per le attrezzature e le strumentazioni da utilizzare esclusivamente per il progetto, in base all'ammontare della fattura al netto dell’I.V.A., ma compresi dazi doganali, trasporto, imballo ed eventuale montaggio e con esclusione di qualsiasi ricarico per spese generali, rapportato al periodo di utilizzo rispetto al periodo di ammortamento del bene;</w:t>
      </w:r>
    </w:p>
    <w:p w14:paraId="4FD96E73" w14:textId="77777777" w:rsidR="000800D1" w:rsidRPr="00080958" w:rsidRDefault="000800D1" w:rsidP="000353FD">
      <w:pPr>
        <w:pStyle w:val="Paragrafoelenco"/>
        <w:numPr>
          <w:ilvl w:val="0"/>
          <w:numId w:val="3"/>
        </w:numPr>
        <w:jc w:val="both"/>
        <w:rPr>
          <w:sz w:val="22"/>
          <w:szCs w:val="22"/>
        </w:rPr>
      </w:pPr>
      <w:r>
        <w:rPr>
          <w:sz w:val="22"/>
          <w:szCs w:val="22"/>
        </w:rPr>
        <w:t>p</w:t>
      </w:r>
      <w:r w:rsidRPr="00080958">
        <w:rPr>
          <w:sz w:val="22"/>
          <w:szCs w:val="22"/>
        </w:rPr>
        <w:t>er le attrezzature e le strumentazioni il cui uso sia necessario ma non esclusivo per il progetto, il costo relativo, da calcolare come indicato al punto precedente, sarà ammesso all’agevolazione in parte proporzionale all’uso effettivo per il progetto.</w:t>
      </w:r>
    </w:p>
    <w:p w14:paraId="636F0A1E" w14:textId="77777777" w:rsidR="000800D1" w:rsidRPr="00877459" w:rsidRDefault="000800D1" w:rsidP="000353FD">
      <w:pPr>
        <w:jc w:val="both"/>
        <w:rPr>
          <w:sz w:val="22"/>
          <w:szCs w:val="22"/>
        </w:rPr>
      </w:pPr>
      <w:r w:rsidRPr="00877459">
        <w:rPr>
          <w:sz w:val="22"/>
          <w:szCs w:val="22"/>
        </w:rPr>
        <w:t xml:space="preserve">Qualora un’attrezzatura o strumentazione abbia un costo inferiore a 516,46 euro e sia utilizzata interamente per il progetto, le spese sostenute per l’acquisto potranno essere esposte interamente nel rendiconto. </w:t>
      </w:r>
    </w:p>
    <w:p w14:paraId="35E400A8" w14:textId="77777777" w:rsidR="000800D1" w:rsidRPr="00D55600" w:rsidRDefault="000800D1" w:rsidP="000353FD">
      <w:pPr>
        <w:jc w:val="both"/>
        <w:rPr>
          <w:b/>
          <w:sz w:val="22"/>
          <w:szCs w:val="22"/>
        </w:rPr>
      </w:pPr>
      <w:r w:rsidRPr="00D55600">
        <w:rPr>
          <w:b/>
          <w:sz w:val="22"/>
          <w:szCs w:val="22"/>
          <w:u w:val="single"/>
        </w:rPr>
        <w:t>Non saranno ammesse</w:t>
      </w:r>
      <w:r w:rsidRPr="00D55600">
        <w:rPr>
          <w:b/>
          <w:sz w:val="22"/>
          <w:szCs w:val="22"/>
        </w:rPr>
        <w:t>:</w:t>
      </w:r>
    </w:p>
    <w:p w14:paraId="06FA0C1E" w14:textId="77777777" w:rsidR="000800D1" w:rsidRPr="00877459" w:rsidRDefault="000800D1" w:rsidP="000353FD">
      <w:pPr>
        <w:spacing w:line="240" w:lineRule="auto"/>
        <w:ind w:left="709" w:hanging="284"/>
        <w:jc w:val="both"/>
        <w:rPr>
          <w:sz w:val="22"/>
          <w:szCs w:val="22"/>
        </w:rPr>
      </w:pPr>
      <w:r w:rsidRPr="00877459">
        <w:rPr>
          <w:sz w:val="22"/>
          <w:szCs w:val="22"/>
        </w:rPr>
        <w:t>-</w:t>
      </w:r>
      <w:r w:rsidRPr="00877459">
        <w:rPr>
          <w:sz w:val="22"/>
          <w:szCs w:val="22"/>
        </w:rPr>
        <w:tab/>
        <w:t>le spese relative all'acquisizione di impianti generali, mobili e arredi;</w:t>
      </w:r>
    </w:p>
    <w:p w14:paraId="41AFA1A2" w14:textId="3AA6AA02" w:rsidR="000800D1" w:rsidRDefault="000800D1" w:rsidP="000353FD">
      <w:pPr>
        <w:spacing w:line="240" w:lineRule="auto"/>
        <w:ind w:left="709" w:hanging="284"/>
        <w:jc w:val="both"/>
        <w:rPr>
          <w:sz w:val="22"/>
          <w:szCs w:val="22"/>
        </w:rPr>
      </w:pPr>
      <w:r w:rsidRPr="00877459">
        <w:rPr>
          <w:sz w:val="22"/>
          <w:szCs w:val="22"/>
        </w:rPr>
        <w:t>-</w:t>
      </w:r>
      <w:r w:rsidRPr="00877459">
        <w:rPr>
          <w:sz w:val="22"/>
          <w:szCs w:val="22"/>
        </w:rPr>
        <w:tab/>
        <w:t>le spese per attrezzature e strumentazioni già esistenti nell’azienda alla data di decorrenza dell’ammissibilità dei costi.</w:t>
      </w:r>
    </w:p>
    <w:p w14:paraId="7C6BC5A0" w14:textId="185A71DF" w:rsidR="00EE6C01" w:rsidRPr="00C56FDC" w:rsidRDefault="00EE6C01" w:rsidP="00EE6C01">
      <w:pPr>
        <w:spacing w:line="240" w:lineRule="auto"/>
        <w:ind w:left="709" w:hanging="284"/>
        <w:jc w:val="both"/>
        <w:rPr>
          <w:sz w:val="22"/>
          <w:szCs w:val="22"/>
        </w:rPr>
      </w:pPr>
      <w:r w:rsidRPr="00C56FDC">
        <w:rPr>
          <w:sz w:val="22"/>
          <w:szCs w:val="22"/>
        </w:rPr>
        <w:t>-    le spese per software generici quali, ad esempio, software di videoscrittura, per elaborazione</w:t>
      </w:r>
    </w:p>
    <w:p w14:paraId="26D4F2D5" w14:textId="4E1BBDAD" w:rsidR="00EE6C01" w:rsidRPr="00C56FDC" w:rsidRDefault="00EE6C01" w:rsidP="00EE6C01">
      <w:pPr>
        <w:spacing w:line="240" w:lineRule="auto"/>
        <w:ind w:left="709" w:hanging="284"/>
        <w:jc w:val="both"/>
        <w:rPr>
          <w:sz w:val="22"/>
          <w:szCs w:val="22"/>
        </w:rPr>
      </w:pPr>
      <w:r w:rsidRPr="00C56FDC">
        <w:rPr>
          <w:sz w:val="22"/>
          <w:szCs w:val="22"/>
        </w:rPr>
        <w:t xml:space="preserve">     dati, gestionali.</w:t>
      </w:r>
      <w:r w:rsidR="00E31DD3" w:rsidRPr="00C56FDC">
        <w:rPr>
          <w:sz w:val="22"/>
          <w:szCs w:val="22"/>
        </w:rPr>
        <w:t xml:space="preserve"> </w:t>
      </w:r>
    </w:p>
    <w:p w14:paraId="09D88950" w14:textId="77777777" w:rsidR="000800D1" w:rsidRPr="00772A1D" w:rsidRDefault="000800D1" w:rsidP="000800D1">
      <w:pPr>
        <w:spacing w:before="120"/>
        <w:jc w:val="both"/>
        <w:rPr>
          <w:b/>
          <w:sz w:val="20"/>
          <w:szCs w:val="22"/>
        </w:rPr>
      </w:pPr>
      <w:r w:rsidRPr="00772A1D">
        <w:rPr>
          <w:b/>
          <w:sz w:val="20"/>
          <w:szCs w:val="22"/>
        </w:rPr>
        <w:t>DOCUMENTAZIONE GIUSTIFICATIVA DA ALLEGARE ALLA RENDICONTAZIONE:</w:t>
      </w:r>
    </w:p>
    <w:p w14:paraId="53188426"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988212632"/>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 xml:space="preserve">la fattura in formato </w:t>
      </w:r>
      <w:r w:rsidR="00747954" w:rsidRPr="00772A1D">
        <w:rPr>
          <w:rFonts w:eastAsia="MS Gothic"/>
          <w:sz w:val="20"/>
          <w:szCs w:val="20"/>
        </w:rPr>
        <w:t>XML</w:t>
      </w:r>
      <w:r w:rsidR="000800D1" w:rsidRPr="00772A1D">
        <w:rPr>
          <w:rFonts w:eastAsia="MS Gothic"/>
          <w:sz w:val="20"/>
          <w:szCs w:val="20"/>
        </w:rPr>
        <w:t xml:space="preserve"> corredata di ordinativo e di documento di trasporto che evidenzi l’installazione presso l’unità produttiva locale;</w:t>
      </w:r>
    </w:p>
    <w:p w14:paraId="6E928795"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457907325"/>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 xml:space="preserve">il pagamento della fattura mediante </w:t>
      </w:r>
      <w:r w:rsidR="000800D1" w:rsidRPr="001910EF">
        <w:rPr>
          <w:rFonts w:eastAsia="MS Gothic"/>
          <w:sz w:val="20"/>
          <w:szCs w:val="20"/>
        </w:rPr>
        <w:t xml:space="preserve">bonifico </w:t>
      </w:r>
      <w:r w:rsidR="00747954" w:rsidRPr="001910EF">
        <w:rPr>
          <w:rFonts w:eastAsia="MS Gothic"/>
          <w:sz w:val="20"/>
          <w:szCs w:val="20"/>
        </w:rPr>
        <w:t>con evidenza del CRO</w:t>
      </w:r>
      <w:r w:rsidR="000800D1" w:rsidRPr="00772A1D">
        <w:rPr>
          <w:rFonts w:eastAsia="MS Gothic"/>
          <w:sz w:val="20"/>
          <w:szCs w:val="20"/>
        </w:rPr>
        <w:t xml:space="preserve"> o assegno non trasferibile o altro strumento atto a garantire la tracciabilità del pagamento con allegato l’estratto conto;</w:t>
      </w:r>
    </w:p>
    <w:p w14:paraId="066860E9"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994639634"/>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le aliquote di ammortamento con riferimento al D.M. 31/12/1988;</w:t>
      </w:r>
    </w:p>
    <w:p w14:paraId="6D5A6ED5"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310259907"/>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il prospetto di calcolo dell’ammortamento imputabile come da fogli di rendicontazione, accompagnato (nel caso di utilizzo parziale) da una dichiarazione del Responsabile scientifico che giustifichi la percentuale di utilizzo applicata;</w:t>
      </w:r>
    </w:p>
    <w:p w14:paraId="415AD751"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084304110"/>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l’eventuale verbale di collaudo/accettazione;</w:t>
      </w:r>
    </w:p>
    <w:p w14:paraId="550314AB" w14:textId="19487755"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996229476"/>
          <w14:checkbox>
            <w14:checked w14:val="0"/>
            <w14:checkedState w14:val="2612" w14:font="MS Gothic"/>
            <w14:uncheckedState w14:val="2610" w14:font="MS Gothic"/>
          </w14:checkbox>
        </w:sdtPr>
        <w:sdtEndPr/>
        <w:sdtContent>
          <w:r w:rsidR="000800D1" w:rsidRPr="00772A1D">
            <w:rPr>
              <w:rFonts w:ascii="MS Gothic" w:eastAsia="MS Gothic" w:hAnsi="MS Gothic" w:cs="MS Gothic" w:hint="eastAsia"/>
              <w:sz w:val="20"/>
              <w:szCs w:val="20"/>
            </w:rPr>
            <w:t>☐</w:t>
          </w:r>
        </w:sdtContent>
      </w:sdt>
      <w:r w:rsidR="000800D1" w:rsidRPr="00772A1D">
        <w:rPr>
          <w:rFonts w:eastAsia="MS Gothic"/>
          <w:sz w:val="20"/>
          <w:szCs w:val="20"/>
        </w:rPr>
        <w:tab/>
        <w:t xml:space="preserve">la “dichiarazione sostitutiva di atto di notorietà” datata, timbrata e firmata dal legale rappresentante del beneficiario, con la quale si impegni a conservare le attrezzature e le strumentazioni presso l’unità produttiva/operativa locale del beneficiario per almeno 3 anni </w:t>
      </w:r>
      <w:r w:rsidR="00596A7F" w:rsidRPr="00C56FDC">
        <w:rPr>
          <w:rFonts w:eastAsia="MS Gothic"/>
          <w:sz w:val="20"/>
          <w:szCs w:val="20"/>
        </w:rPr>
        <w:t xml:space="preserve">per le PMI e 5 anni per le GI </w:t>
      </w:r>
      <w:r w:rsidR="000800D1" w:rsidRPr="00772A1D">
        <w:rPr>
          <w:rFonts w:eastAsia="MS Gothic"/>
          <w:sz w:val="20"/>
          <w:szCs w:val="20"/>
        </w:rPr>
        <w:t>dal termine del progetto.</w:t>
      </w:r>
    </w:p>
    <w:p w14:paraId="723CC094" w14:textId="40C95383" w:rsidR="00DF77A7" w:rsidRDefault="00DF77A7">
      <w:pPr>
        <w:spacing w:after="200" w:line="276" w:lineRule="auto"/>
        <w:rPr>
          <w:rFonts w:eastAsia="MS Gothic"/>
          <w:sz w:val="20"/>
          <w:szCs w:val="20"/>
        </w:rPr>
      </w:pPr>
    </w:p>
    <w:p w14:paraId="0695A102" w14:textId="354E8A17" w:rsidR="008007D6" w:rsidRDefault="008007D6">
      <w:pPr>
        <w:spacing w:after="200" w:line="276" w:lineRule="auto"/>
        <w:rPr>
          <w:rFonts w:eastAsia="MS Gothic"/>
          <w:sz w:val="20"/>
          <w:szCs w:val="20"/>
        </w:rPr>
      </w:pPr>
    </w:p>
    <w:p w14:paraId="21146F52" w14:textId="27FF63E6" w:rsidR="008007D6" w:rsidRDefault="008007D6">
      <w:pPr>
        <w:spacing w:after="200" w:line="276" w:lineRule="auto"/>
        <w:rPr>
          <w:rFonts w:eastAsia="MS Gothic"/>
          <w:sz w:val="20"/>
          <w:szCs w:val="20"/>
        </w:rPr>
      </w:pPr>
    </w:p>
    <w:p w14:paraId="0BA8307F" w14:textId="77777777" w:rsidR="008007D6" w:rsidRDefault="008007D6">
      <w:pPr>
        <w:spacing w:after="200" w:line="276" w:lineRule="auto"/>
        <w:rPr>
          <w:rFonts w:eastAsia="MS Gothic"/>
          <w:sz w:val="20"/>
          <w:szCs w:val="20"/>
        </w:rPr>
      </w:pPr>
    </w:p>
    <w:p w14:paraId="385C38D8" w14:textId="77777777" w:rsidR="00EE6C01" w:rsidRDefault="00EE6C01" w:rsidP="00EE6C01">
      <w:pPr>
        <w:pBdr>
          <w:top w:val="single" w:sz="2" w:space="0" w:color="C0504D" w:themeColor="accent2"/>
        </w:pBdr>
        <w:spacing w:before="120"/>
        <w:ind w:left="-426" w:right="-567" w:firstLine="426"/>
        <w:jc w:val="both"/>
        <w:rPr>
          <w:rStyle w:val="Riferimentointenso"/>
        </w:rPr>
      </w:pPr>
    </w:p>
    <w:p w14:paraId="1FB4F384" w14:textId="47919DB6" w:rsidR="000800D1" w:rsidRPr="00877459" w:rsidRDefault="000800D1" w:rsidP="00EE6C01">
      <w:pPr>
        <w:pBdr>
          <w:top w:val="single" w:sz="2" w:space="0" w:color="C0504D" w:themeColor="accent2"/>
        </w:pBdr>
        <w:spacing w:before="120"/>
        <w:ind w:left="-426" w:right="-567" w:firstLine="426"/>
        <w:jc w:val="both"/>
        <w:rPr>
          <w:rStyle w:val="Riferimentointenso"/>
        </w:rPr>
      </w:pPr>
      <w:r w:rsidRPr="00877459">
        <w:rPr>
          <w:rStyle w:val="Riferimentointenso"/>
        </w:rPr>
        <w:t>Materiali per la ricerca e/o sviluppo</w:t>
      </w:r>
    </w:p>
    <w:p w14:paraId="7BEECB44" w14:textId="0B414DDC" w:rsidR="000800D1" w:rsidRPr="00877459" w:rsidRDefault="000800D1" w:rsidP="00877789">
      <w:pPr>
        <w:spacing w:before="120"/>
        <w:jc w:val="both"/>
        <w:rPr>
          <w:sz w:val="22"/>
          <w:szCs w:val="22"/>
        </w:rPr>
      </w:pPr>
      <w:r w:rsidRPr="00877459">
        <w:rPr>
          <w:sz w:val="22"/>
          <w:szCs w:val="22"/>
        </w:rPr>
        <w:t xml:space="preserve">Saranno ammessi a contributo i costi per i materiali per la ricerca e/o sviluppo (materie prime, componenti, semilavorati, materiali di consumo specifico) impiegati esclusivamente per lo svolgimento del progetto direttamente dal gruppo di ricerca. </w:t>
      </w:r>
    </w:p>
    <w:p w14:paraId="12F8F860" w14:textId="77777777" w:rsidR="000800D1" w:rsidRPr="00877459" w:rsidRDefault="000800D1" w:rsidP="000800D1">
      <w:pPr>
        <w:spacing w:before="120"/>
        <w:jc w:val="both"/>
        <w:rPr>
          <w:sz w:val="22"/>
          <w:szCs w:val="22"/>
        </w:rPr>
      </w:pPr>
      <w:r w:rsidRPr="00877459">
        <w:rPr>
          <w:sz w:val="22"/>
          <w:szCs w:val="22"/>
        </w:rPr>
        <w:t>La spesa ammessa a contributo sarà determinata in base all'ammontare della fattura al netto dell’I.V.A., compresi i dazi doganali, le spese di trasporto e imballo ma con esclusione di qualsiasi ricarico per spese generali.</w:t>
      </w:r>
    </w:p>
    <w:p w14:paraId="745D3A56" w14:textId="393E6C92" w:rsidR="000800D1" w:rsidRDefault="000800D1" w:rsidP="000800D1">
      <w:pPr>
        <w:spacing w:before="120"/>
        <w:jc w:val="both"/>
        <w:rPr>
          <w:sz w:val="22"/>
          <w:szCs w:val="22"/>
        </w:rPr>
      </w:pPr>
      <w:r w:rsidRPr="00877459">
        <w:rPr>
          <w:sz w:val="22"/>
          <w:szCs w:val="22"/>
        </w:rPr>
        <w:t>Non rientrano nella voce materiali per la ricerca i costi dei materiali minuti necessari per la funzionalità operativa quali, ad esempio: attrezzi di lavoro, minuteria metallica ed elettrica, articoli per la protezione del personale, carta per stampanti.</w:t>
      </w:r>
    </w:p>
    <w:p w14:paraId="22716B6F" w14:textId="77777777" w:rsidR="004176E3" w:rsidRPr="001854A0" w:rsidRDefault="002C5622" w:rsidP="004176E3">
      <w:pPr>
        <w:spacing w:before="120"/>
        <w:jc w:val="both"/>
        <w:rPr>
          <w:sz w:val="22"/>
          <w:szCs w:val="22"/>
        </w:rPr>
      </w:pPr>
      <w:r w:rsidRPr="001854A0">
        <w:rPr>
          <w:sz w:val="22"/>
          <w:szCs w:val="22"/>
        </w:rPr>
        <w:t>Sono ammissibili in questa voce di spesa i costi per materiali, forniture e prodotti analoghi che siano stati acquistati ed utilizzati ai fini del progetto, quali:</w:t>
      </w:r>
    </w:p>
    <w:p w14:paraId="0BBB6851" w14:textId="145068EC" w:rsidR="000A56FA" w:rsidRPr="001910EF" w:rsidRDefault="002C5622" w:rsidP="004176E3">
      <w:pPr>
        <w:pStyle w:val="Paragrafoelenco"/>
        <w:numPr>
          <w:ilvl w:val="0"/>
          <w:numId w:val="3"/>
        </w:numPr>
        <w:spacing w:before="120"/>
        <w:jc w:val="both"/>
        <w:rPr>
          <w:sz w:val="22"/>
          <w:szCs w:val="22"/>
        </w:rPr>
      </w:pPr>
      <w:r w:rsidRPr="001910EF">
        <w:rPr>
          <w:sz w:val="22"/>
          <w:szCs w:val="22"/>
        </w:rPr>
        <w:t>materiali di consumo</w:t>
      </w:r>
      <w:r w:rsidR="000A56FA" w:rsidRPr="001910EF">
        <w:rPr>
          <w:sz w:val="22"/>
          <w:szCs w:val="22"/>
        </w:rPr>
        <w:t>:</w:t>
      </w:r>
    </w:p>
    <w:p w14:paraId="1FB3030C" w14:textId="35BF1CA4" w:rsidR="000A56FA" w:rsidRPr="001910EF" w:rsidRDefault="002C5622" w:rsidP="004176E3">
      <w:pPr>
        <w:pStyle w:val="Paragrafoelenco"/>
        <w:numPr>
          <w:ilvl w:val="0"/>
          <w:numId w:val="3"/>
        </w:numPr>
        <w:spacing w:before="120"/>
        <w:jc w:val="both"/>
        <w:rPr>
          <w:sz w:val="22"/>
          <w:szCs w:val="22"/>
        </w:rPr>
      </w:pPr>
      <w:r w:rsidRPr="001910EF">
        <w:rPr>
          <w:sz w:val="22"/>
          <w:szCs w:val="22"/>
        </w:rPr>
        <w:t>(materie prime, semilavorati, materiali minuti necessari per la funzionalità operativa, …) che non</w:t>
      </w:r>
      <w:r w:rsidR="004176E3" w:rsidRPr="001910EF">
        <w:rPr>
          <w:sz w:val="22"/>
          <w:szCs w:val="22"/>
        </w:rPr>
        <w:t xml:space="preserve"> </w:t>
      </w:r>
      <w:r w:rsidRPr="001910EF">
        <w:rPr>
          <w:sz w:val="22"/>
          <w:szCs w:val="22"/>
        </w:rPr>
        <w:t>costituiscano prelievi dalle scorte di magazzino;</w:t>
      </w:r>
    </w:p>
    <w:p w14:paraId="599C3914" w14:textId="18EE9CD3" w:rsidR="002C5622" w:rsidRPr="001910EF" w:rsidRDefault="000A56FA" w:rsidP="004176E3">
      <w:pPr>
        <w:pStyle w:val="Paragrafoelenco"/>
        <w:numPr>
          <w:ilvl w:val="0"/>
          <w:numId w:val="3"/>
        </w:numPr>
        <w:spacing w:before="120"/>
        <w:jc w:val="both"/>
        <w:rPr>
          <w:sz w:val="22"/>
          <w:szCs w:val="22"/>
        </w:rPr>
      </w:pPr>
      <w:r w:rsidRPr="001910EF">
        <w:rPr>
          <w:sz w:val="22"/>
          <w:szCs w:val="22"/>
        </w:rPr>
        <w:t>beni di importo superiore a 516,46 euro che, non avendo un’utilità pluriennale, terminano la loro vita utile nello stesso anno di esercizio dell’acquisto;</w:t>
      </w:r>
    </w:p>
    <w:p w14:paraId="250AA257" w14:textId="403906E1" w:rsidR="002C5622" w:rsidRPr="001910EF" w:rsidRDefault="002C5622" w:rsidP="004176E3">
      <w:pPr>
        <w:pStyle w:val="Paragrafoelenco"/>
        <w:numPr>
          <w:ilvl w:val="0"/>
          <w:numId w:val="3"/>
        </w:numPr>
        <w:spacing w:before="120"/>
        <w:jc w:val="both"/>
        <w:rPr>
          <w:sz w:val="22"/>
          <w:szCs w:val="22"/>
        </w:rPr>
      </w:pPr>
      <w:r w:rsidRPr="001910EF">
        <w:rPr>
          <w:sz w:val="22"/>
          <w:szCs w:val="22"/>
        </w:rPr>
        <w:t>strumentazioni, attrezzature, prodotti software e licenze il cui costo unitario sia inferiore a 516,46 euro</w:t>
      </w:r>
      <w:r w:rsidR="001910EF" w:rsidRPr="001910EF">
        <w:rPr>
          <w:sz w:val="22"/>
          <w:szCs w:val="22"/>
        </w:rPr>
        <w:t>;</w:t>
      </w:r>
    </w:p>
    <w:p w14:paraId="3793EFAD" w14:textId="77777777" w:rsidR="000800D1" w:rsidRPr="00772A1D" w:rsidRDefault="000800D1" w:rsidP="00877789">
      <w:pPr>
        <w:spacing w:before="120"/>
        <w:jc w:val="both"/>
        <w:rPr>
          <w:b/>
          <w:sz w:val="20"/>
          <w:szCs w:val="22"/>
        </w:rPr>
      </w:pPr>
      <w:r w:rsidRPr="00772A1D">
        <w:rPr>
          <w:b/>
          <w:sz w:val="20"/>
          <w:szCs w:val="22"/>
        </w:rPr>
        <w:t>DOCUMENTAZIONE GIUSTIFICATIVA DA ALLEGARE ALLA RENDICONTAZIONE:</w:t>
      </w:r>
    </w:p>
    <w:p w14:paraId="415E9232" w14:textId="4D78F43C" w:rsidR="000800D1" w:rsidRPr="00C56FDC" w:rsidRDefault="00C75BD3" w:rsidP="00FD5B9C">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after="60" w:line="288" w:lineRule="auto"/>
        <w:ind w:left="567" w:hanging="425"/>
        <w:jc w:val="both"/>
        <w:rPr>
          <w:rFonts w:eastAsia="MS Gothic"/>
          <w:sz w:val="20"/>
          <w:szCs w:val="20"/>
        </w:rPr>
      </w:pPr>
      <w:sdt>
        <w:sdtPr>
          <w:rPr>
            <w:rFonts w:eastAsia="MS Gothic"/>
            <w:sz w:val="20"/>
            <w:szCs w:val="20"/>
          </w:rPr>
          <w:id w:val="1501237844"/>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t xml:space="preserve">la fattura in formato </w:t>
      </w:r>
      <w:r w:rsidR="00747954" w:rsidRPr="00772A1D">
        <w:rPr>
          <w:rFonts w:eastAsia="MS Gothic"/>
          <w:sz w:val="20"/>
          <w:szCs w:val="20"/>
        </w:rPr>
        <w:t>XML</w:t>
      </w:r>
      <w:r w:rsidR="000800D1" w:rsidRPr="00772A1D">
        <w:rPr>
          <w:rFonts w:eastAsia="MS Gothic"/>
          <w:sz w:val="20"/>
          <w:szCs w:val="20"/>
        </w:rPr>
        <w:t xml:space="preserve"> relativa all’acquisto del materiale</w:t>
      </w:r>
      <w:r w:rsidR="004176E3">
        <w:rPr>
          <w:rFonts w:eastAsia="MS Gothic"/>
          <w:sz w:val="20"/>
          <w:szCs w:val="20"/>
        </w:rPr>
        <w:t xml:space="preserve"> </w:t>
      </w:r>
      <w:r w:rsidR="004176E3" w:rsidRPr="00C56FDC">
        <w:rPr>
          <w:rFonts w:eastAsia="MS Gothic"/>
          <w:sz w:val="20"/>
          <w:szCs w:val="20"/>
        </w:rPr>
        <w:t>corredata di ordinativo e di documento di trasporto che evidenzi l’utilizzo presso l’unità produttiva locale</w:t>
      </w:r>
      <w:r w:rsidR="000800D1" w:rsidRPr="00C56FDC">
        <w:rPr>
          <w:rFonts w:eastAsia="MS Gothic"/>
          <w:sz w:val="20"/>
          <w:szCs w:val="20"/>
        </w:rPr>
        <w:t>;</w:t>
      </w:r>
    </w:p>
    <w:p w14:paraId="641B538A"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769505967"/>
          <w14:checkbox>
            <w14:checked w14:val="0"/>
            <w14:checkedState w14:val="2612" w14:font="MS Gothic"/>
            <w14:uncheckedState w14:val="2610" w14:font="MS Gothic"/>
          </w14:checkbox>
        </w:sdtPr>
        <w:sdtEndPr/>
        <w:sdtContent>
          <w:r w:rsidR="000800D1" w:rsidRPr="001910EF">
            <w:rPr>
              <w:rFonts w:eastAsia="MS Gothic" w:hint="eastAsia"/>
              <w:sz w:val="20"/>
              <w:szCs w:val="20"/>
            </w:rPr>
            <w:t>☐</w:t>
          </w:r>
        </w:sdtContent>
      </w:sdt>
      <w:r w:rsidR="000800D1" w:rsidRPr="001910EF">
        <w:rPr>
          <w:rFonts w:eastAsia="MS Gothic"/>
          <w:sz w:val="20"/>
          <w:szCs w:val="20"/>
        </w:rPr>
        <w:tab/>
        <w:t xml:space="preserve">il pagamento della fattura mediante bonifico </w:t>
      </w:r>
      <w:r w:rsidR="00747954" w:rsidRPr="001910EF">
        <w:rPr>
          <w:rFonts w:eastAsia="MS Gothic"/>
          <w:sz w:val="20"/>
          <w:szCs w:val="20"/>
        </w:rPr>
        <w:t>con evidenza del CRO</w:t>
      </w:r>
      <w:r w:rsidR="000800D1" w:rsidRPr="001910EF">
        <w:rPr>
          <w:rFonts w:eastAsia="MS Gothic"/>
          <w:sz w:val="20"/>
          <w:szCs w:val="20"/>
        </w:rPr>
        <w:t xml:space="preserve"> o assegno non trasferibile o altro</w:t>
      </w:r>
      <w:r w:rsidR="000800D1" w:rsidRPr="00772A1D">
        <w:rPr>
          <w:rFonts w:eastAsia="MS Gothic"/>
          <w:sz w:val="20"/>
          <w:szCs w:val="20"/>
        </w:rPr>
        <w:t xml:space="preserve"> strumento atto a garantire la tracciabilità del pagamento con allegato l’estratto conto;</w:t>
      </w:r>
    </w:p>
    <w:p w14:paraId="0760CB00" w14:textId="77777777" w:rsidR="000800D1" w:rsidRPr="00772A1D" w:rsidRDefault="00C75BD3" w:rsidP="00FD5B9C">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after="60" w:line="288" w:lineRule="auto"/>
        <w:ind w:left="567" w:hanging="425"/>
        <w:jc w:val="both"/>
        <w:rPr>
          <w:rFonts w:eastAsia="MS Gothic"/>
          <w:sz w:val="20"/>
          <w:szCs w:val="20"/>
        </w:rPr>
      </w:pPr>
      <w:sdt>
        <w:sdtPr>
          <w:rPr>
            <w:rFonts w:eastAsia="MS Gothic"/>
            <w:sz w:val="20"/>
            <w:szCs w:val="20"/>
          </w:rPr>
          <w:id w:val="-1977057053"/>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t>idonea documentazione che evidenzi l’utilizzo esclusivo del materiale per le attività di progetto presso l’unità produttiva/operativa locale.</w:t>
      </w:r>
    </w:p>
    <w:p w14:paraId="6BED5DDE" w14:textId="7FBAA04F" w:rsidR="007A277B" w:rsidRDefault="007A277B" w:rsidP="007A277B">
      <w:pPr>
        <w:tabs>
          <w:tab w:val="left" w:pos="1134"/>
        </w:tabs>
        <w:spacing w:after="60" w:line="288" w:lineRule="auto"/>
        <w:jc w:val="both"/>
        <w:rPr>
          <w:rFonts w:eastAsia="MS Gothic"/>
          <w:sz w:val="18"/>
          <w:szCs w:val="20"/>
        </w:rPr>
      </w:pPr>
    </w:p>
    <w:p w14:paraId="35A4E3A5" w14:textId="77777777" w:rsidR="004176E3" w:rsidRPr="007A277B" w:rsidRDefault="004176E3" w:rsidP="007A277B">
      <w:pPr>
        <w:tabs>
          <w:tab w:val="left" w:pos="1134"/>
        </w:tabs>
        <w:spacing w:after="60" w:line="288" w:lineRule="auto"/>
        <w:jc w:val="both"/>
        <w:rPr>
          <w:rFonts w:eastAsia="MS Gothic"/>
          <w:sz w:val="18"/>
          <w:szCs w:val="20"/>
        </w:rPr>
      </w:pPr>
    </w:p>
    <w:p w14:paraId="45245D09" w14:textId="11BE0EFB" w:rsidR="002C5622" w:rsidRDefault="002C5622" w:rsidP="00892F1E">
      <w:pPr>
        <w:pBdr>
          <w:top w:val="single" w:sz="2" w:space="9" w:color="C0504D" w:themeColor="accent2"/>
        </w:pBdr>
        <w:ind w:right="-567"/>
        <w:jc w:val="both"/>
        <w:rPr>
          <w:rStyle w:val="Riferimentointenso"/>
        </w:rPr>
      </w:pPr>
    </w:p>
    <w:p w14:paraId="43516516" w14:textId="249FD5C9" w:rsidR="004176E3" w:rsidRDefault="004176E3" w:rsidP="00892F1E">
      <w:pPr>
        <w:pBdr>
          <w:top w:val="single" w:sz="2" w:space="9" w:color="C0504D" w:themeColor="accent2"/>
        </w:pBdr>
        <w:ind w:right="-567"/>
        <w:jc w:val="both"/>
        <w:rPr>
          <w:rStyle w:val="Riferimentointenso"/>
        </w:rPr>
      </w:pPr>
    </w:p>
    <w:p w14:paraId="22D93CDD" w14:textId="0300B0A6" w:rsidR="004176E3" w:rsidRDefault="004176E3" w:rsidP="00892F1E">
      <w:pPr>
        <w:pBdr>
          <w:top w:val="single" w:sz="2" w:space="9" w:color="C0504D" w:themeColor="accent2"/>
        </w:pBdr>
        <w:ind w:right="-567"/>
        <w:jc w:val="both"/>
        <w:rPr>
          <w:rStyle w:val="Riferimentointenso"/>
        </w:rPr>
      </w:pPr>
    </w:p>
    <w:p w14:paraId="4C8572EC" w14:textId="77777777" w:rsidR="004176E3" w:rsidRDefault="004176E3" w:rsidP="00892F1E">
      <w:pPr>
        <w:pBdr>
          <w:top w:val="single" w:sz="2" w:space="9" w:color="C0504D" w:themeColor="accent2"/>
        </w:pBdr>
        <w:ind w:right="-567"/>
        <w:jc w:val="both"/>
        <w:rPr>
          <w:rStyle w:val="Riferimentointenso"/>
        </w:rPr>
      </w:pPr>
    </w:p>
    <w:p w14:paraId="3EF5092E" w14:textId="0563E9BA" w:rsidR="004176E3" w:rsidRPr="004176E3" w:rsidRDefault="00AD5A96" w:rsidP="004176E3">
      <w:pPr>
        <w:pBdr>
          <w:top w:val="single" w:sz="2" w:space="9" w:color="C0504D" w:themeColor="accent2"/>
        </w:pBdr>
        <w:ind w:right="-567"/>
        <w:jc w:val="both"/>
        <w:rPr>
          <w:b/>
          <w:bCs/>
          <w:smallCaps/>
          <w:color w:val="C0504D" w:themeColor="accent2"/>
          <w:spacing w:val="5"/>
          <w:u w:val="single"/>
        </w:rPr>
      </w:pPr>
      <w:r w:rsidRPr="00D22C0A">
        <w:rPr>
          <w:rStyle w:val="Riferimentointenso"/>
        </w:rPr>
        <w:t>Ricerca contrattuale</w:t>
      </w:r>
      <w:r>
        <w:rPr>
          <w:rStyle w:val="Riferimentointenso"/>
        </w:rPr>
        <w:t>, c</w:t>
      </w:r>
      <w:r w:rsidR="000800D1" w:rsidRPr="00877459">
        <w:rPr>
          <w:rStyle w:val="Riferimentointenso"/>
        </w:rPr>
        <w:t>onsulenze di ricerca e prestazioni di personale qualificato</w:t>
      </w:r>
    </w:p>
    <w:p w14:paraId="36233A8A" w14:textId="31FA400A" w:rsidR="00AD5A96" w:rsidRPr="00D22C0A" w:rsidRDefault="00AD5A96" w:rsidP="0033435C">
      <w:pPr>
        <w:jc w:val="both"/>
        <w:rPr>
          <w:sz w:val="22"/>
          <w:szCs w:val="22"/>
        </w:rPr>
      </w:pPr>
      <w:r w:rsidRPr="00D22C0A">
        <w:rPr>
          <w:sz w:val="22"/>
          <w:szCs w:val="22"/>
        </w:rPr>
        <w:t>Si considera ricerca contrattuale la realizzazione di una parte del progetto di ricerca da parte di un organismo di ricerca, che fornisce un servizio contro il versamento di una remunerazione appropriata e garantisce all’impresa la piena titolarità delle innovazioni eventualmente emerse.</w:t>
      </w:r>
      <w:r w:rsidR="004B77D5" w:rsidRPr="00D22C0A">
        <w:rPr>
          <w:sz w:val="22"/>
          <w:szCs w:val="22"/>
        </w:rPr>
        <w:t xml:space="preserve"> </w:t>
      </w:r>
    </w:p>
    <w:p w14:paraId="387B5A4D" w14:textId="5EC344DF" w:rsidR="000800D1" w:rsidRDefault="000800D1" w:rsidP="0033435C">
      <w:pPr>
        <w:jc w:val="both"/>
        <w:rPr>
          <w:sz w:val="22"/>
          <w:szCs w:val="22"/>
        </w:rPr>
      </w:pPr>
      <w:r w:rsidRPr="0067093D">
        <w:rPr>
          <w:sz w:val="22"/>
          <w:szCs w:val="22"/>
        </w:rPr>
        <w:t>Si considerano consulenze di ricerca esclusivamente quelle riguardanti aspetti estremamente specialistici ai fini dell’attività di ricerca del progetto.</w:t>
      </w:r>
    </w:p>
    <w:p w14:paraId="6F43FAFC" w14:textId="77777777" w:rsidR="000800D1" w:rsidRDefault="000800D1" w:rsidP="000800D1">
      <w:pPr>
        <w:spacing w:before="120"/>
        <w:jc w:val="both"/>
        <w:rPr>
          <w:sz w:val="22"/>
          <w:szCs w:val="22"/>
        </w:rPr>
      </w:pPr>
      <w:r w:rsidRPr="00877459">
        <w:rPr>
          <w:sz w:val="22"/>
          <w:szCs w:val="22"/>
        </w:rPr>
        <w:t>Le spese relative alle consulenze d</w:t>
      </w:r>
      <w:r>
        <w:rPr>
          <w:sz w:val="22"/>
          <w:szCs w:val="22"/>
        </w:rPr>
        <w:t>i ricerca potranno comprendere:</w:t>
      </w:r>
    </w:p>
    <w:p w14:paraId="1E008C89" w14:textId="5017853A" w:rsidR="000800D1" w:rsidRPr="001854A0" w:rsidRDefault="000800D1" w:rsidP="000800D1">
      <w:pPr>
        <w:pStyle w:val="Paragrafoelenco"/>
        <w:numPr>
          <w:ilvl w:val="0"/>
          <w:numId w:val="4"/>
        </w:numPr>
        <w:spacing w:before="120"/>
        <w:ind w:left="709" w:hanging="283"/>
        <w:jc w:val="both"/>
        <w:rPr>
          <w:sz w:val="22"/>
          <w:szCs w:val="22"/>
        </w:rPr>
      </w:pPr>
      <w:r w:rsidRPr="001854A0">
        <w:rPr>
          <w:sz w:val="22"/>
          <w:szCs w:val="22"/>
        </w:rPr>
        <w:t>le prestazioni di personale</w:t>
      </w:r>
      <w:r w:rsidR="00CB4564">
        <w:rPr>
          <w:sz w:val="22"/>
          <w:szCs w:val="22"/>
        </w:rPr>
        <w:t xml:space="preserve"> qualificato comprendono le prestazioni di personale </w:t>
      </w:r>
      <w:r w:rsidRPr="001854A0">
        <w:rPr>
          <w:sz w:val="22"/>
          <w:szCs w:val="22"/>
        </w:rPr>
        <w:t>con contratti di lavoro autonomo</w:t>
      </w:r>
      <w:r w:rsidR="00CB4564">
        <w:rPr>
          <w:sz w:val="22"/>
          <w:szCs w:val="22"/>
        </w:rPr>
        <w:t xml:space="preserve"> o </w:t>
      </w:r>
      <w:r w:rsidRPr="001854A0">
        <w:rPr>
          <w:sz w:val="22"/>
          <w:szCs w:val="22"/>
        </w:rPr>
        <w:t>occasionali;</w:t>
      </w:r>
    </w:p>
    <w:p w14:paraId="161C2855" w14:textId="0499CC21" w:rsidR="000800D1" w:rsidRDefault="000800D1" w:rsidP="000800D1">
      <w:pPr>
        <w:pStyle w:val="Paragrafoelenco"/>
        <w:numPr>
          <w:ilvl w:val="0"/>
          <w:numId w:val="4"/>
        </w:numPr>
        <w:spacing w:before="120"/>
        <w:ind w:left="709" w:hanging="283"/>
        <w:jc w:val="both"/>
        <w:rPr>
          <w:sz w:val="22"/>
          <w:szCs w:val="22"/>
        </w:rPr>
      </w:pPr>
      <w:r w:rsidRPr="0067093D">
        <w:rPr>
          <w:sz w:val="22"/>
          <w:szCs w:val="22"/>
        </w:rPr>
        <w:t>le consulenze con contenuto di ricerca affidate a terzi, siano esse affidate a soggetti di Stati membri dell'Unione europea o extracomunitari. In caso i soggetti di Stati non appartenenti all'Unione europea</w:t>
      </w:r>
      <w:r w:rsidR="007A277B" w:rsidRPr="0067093D">
        <w:rPr>
          <w:sz w:val="22"/>
          <w:szCs w:val="22"/>
        </w:rPr>
        <w:t xml:space="preserve"> </w:t>
      </w:r>
      <w:r w:rsidRPr="0067093D">
        <w:rPr>
          <w:sz w:val="22"/>
          <w:szCs w:val="22"/>
        </w:rPr>
        <w:t>saranno</w:t>
      </w:r>
      <w:r w:rsidR="001910EF">
        <w:rPr>
          <w:sz w:val="22"/>
          <w:szCs w:val="22"/>
        </w:rPr>
        <w:t xml:space="preserve"> </w:t>
      </w:r>
      <w:r w:rsidRPr="0067093D">
        <w:rPr>
          <w:sz w:val="22"/>
          <w:szCs w:val="22"/>
        </w:rPr>
        <w:t>ammesse a contributo con le percentuali normali di intervento soltanto qualora si dimostri l’impossibilità, nel breve periodo, di svolgerle nell'Unione europea. In caso contrario, saranno ammesse a contributo con una percentuale di intervento che non può eccedere la metà della percentuale ordinaria</w:t>
      </w:r>
      <w:r w:rsidR="00CB4564">
        <w:rPr>
          <w:sz w:val="22"/>
          <w:szCs w:val="22"/>
        </w:rPr>
        <w:t>;</w:t>
      </w:r>
    </w:p>
    <w:p w14:paraId="1B38BFBE" w14:textId="5849BD0B" w:rsidR="00CB4564" w:rsidRPr="00CB4564" w:rsidRDefault="00760427" w:rsidP="00CB4564">
      <w:pPr>
        <w:pStyle w:val="Paragrafoelenco"/>
        <w:numPr>
          <w:ilvl w:val="0"/>
          <w:numId w:val="4"/>
        </w:numPr>
        <w:spacing w:before="120"/>
        <w:ind w:left="709" w:hanging="283"/>
        <w:jc w:val="both"/>
        <w:rPr>
          <w:sz w:val="22"/>
          <w:szCs w:val="22"/>
        </w:rPr>
      </w:pPr>
      <w:r>
        <w:rPr>
          <w:sz w:val="22"/>
          <w:szCs w:val="22"/>
        </w:rPr>
        <w:t>le</w:t>
      </w:r>
      <w:r w:rsidR="00CB4564" w:rsidRPr="00CB4564">
        <w:rPr>
          <w:sz w:val="22"/>
          <w:szCs w:val="22"/>
        </w:rPr>
        <w:t xml:space="preserve"> consulenze di ricerca </w:t>
      </w:r>
      <w:r>
        <w:rPr>
          <w:sz w:val="22"/>
          <w:szCs w:val="22"/>
        </w:rPr>
        <w:t>con</w:t>
      </w:r>
      <w:r w:rsidR="00CB4564" w:rsidRPr="00CB4564">
        <w:rPr>
          <w:sz w:val="22"/>
          <w:szCs w:val="22"/>
        </w:rPr>
        <w:t xml:space="preserve"> aspetti estremamente specialistici ai fini dell’attività di ricerca del progetto.</w:t>
      </w:r>
    </w:p>
    <w:p w14:paraId="51440012" w14:textId="77777777" w:rsidR="000800D1" w:rsidRPr="001854A0" w:rsidRDefault="000800D1" w:rsidP="000800D1">
      <w:pPr>
        <w:spacing w:before="120"/>
        <w:jc w:val="both"/>
        <w:rPr>
          <w:sz w:val="22"/>
          <w:szCs w:val="22"/>
        </w:rPr>
      </w:pPr>
      <w:r w:rsidRPr="001854A0">
        <w:rPr>
          <w:sz w:val="22"/>
          <w:szCs w:val="22"/>
        </w:rPr>
        <w:t>Le spese relative alle consulenze di ricerca saranno determinate in base all’ammontare delle fatture (compensi e dai relativi oneri previdenziali se dovuti), o altri documenti contabili equipollenti, al netto dell'I.V.A.</w:t>
      </w:r>
    </w:p>
    <w:p w14:paraId="3C51C348" w14:textId="7A8D96B4" w:rsidR="004B77D5" w:rsidRPr="00AF3D58" w:rsidRDefault="000800D1" w:rsidP="000800D1">
      <w:pPr>
        <w:spacing w:before="120"/>
        <w:jc w:val="both"/>
        <w:rPr>
          <w:sz w:val="22"/>
          <w:szCs w:val="22"/>
        </w:rPr>
      </w:pPr>
      <w:r w:rsidRPr="001854A0">
        <w:rPr>
          <w:sz w:val="22"/>
          <w:szCs w:val="22"/>
        </w:rPr>
        <w:t xml:space="preserve">Nel caso di consulenze o prestazioni affidate a soggetti che abbiano rapporti di </w:t>
      </w:r>
      <w:r w:rsidRPr="001854A0">
        <w:rPr>
          <w:b/>
          <w:sz w:val="22"/>
          <w:szCs w:val="22"/>
        </w:rPr>
        <w:t>cointeressenza</w:t>
      </w:r>
      <w:r w:rsidRPr="001854A0">
        <w:rPr>
          <w:sz w:val="22"/>
          <w:szCs w:val="22"/>
        </w:rPr>
        <w:t xml:space="preserve"> con il soggetto beneficiario</w:t>
      </w:r>
      <w:r w:rsidR="001161A8" w:rsidRPr="001854A0">
        <w:rPr>
          <w:sz w:val="22"/>
          <w:szCs w:val="22"/>
        </w:rPr>
        <w:t>,</w:t>
      </w:r>
      <w:r w:rsidRPr="001854A0">
        <w:rPr>
          <w:sz w:val="22"/>
          <w:szCs w:val="22"/>
        </w:rPr>
        <w:t xml:space="preserve"> il beneficiario sarà tenuto a far rispettare a detti soggetti i criteri di imputazione e determinazione dei costi di cui al Bando. In particolare, in fase di rendicontazione, il beneficiario è tenuto a presentare, oltre alle fatture e agli altri titoli di spesa debitamente quietanzati, relativi alle consulenze e/o alle prestazioni realizzate dal “soggetto collegato”, anche il rendiconto a costi reali del “soggetto collegato”. In caso di discordanza tra gli importi risultanti dalle fatture e dal rendiconto, sarà considerato ammissibile il minore tra quello indicato in fattura al netto dell’I.V.A., o in altra </w:t>
      </w:r>
      <w:r w:rsidRPr="001854A0">
        <w:rPr>
          <w:sz w:val="22"/>
          <w:szCs w:val="22"/>
        </w:rPr>
        <w:lastRenderedPageBreak/>
        <w:t>documentazione ritenuta equipollente, e quello risultante dall’applicazione dei presenti criteri, presente nel rendiconto.</w:t>
      </w:r>
      <w:r w:rsidRPr="00DE11E3">
        <w:rPr>
          <w:sz w:val="22"/>
          <w:szCs w:val="22"/>
        </w:rPr>
        <w:t xml:space="preserve"> </w:t>
      </w:r>
      <w:r w:rsidRPr="0067093D">
        <w:rPr>
          <w:sz w:val="22"/>
          <w:szCs w:val="22"/>
        </w:rPr>
        <w:t>Il costo delle consulenze di ricerca affidate a imprese associate o collegate non dovrà superare il 20% del costo complessivo del progetto ammesso a contributo, nel rispetto della prevalenza dell’attività svolta in ambito regionale.</w:t>
      </w:r>
    </w:p>
    <w:p w14:paraId="2AA8909D" w14:textId="77777777" w:rsidR="005B0721" w:rsidRDefault="005B0721" w:rsidP="000800D1">
      <w:pPr>
        <w:spacing w:before="120"/>
        <w:jc w:val="both"/>
        <w:rPr>
          <w:b/>
          <w:sz w:val="22"/>
          <w:szCs w:val="22"/>
          <w:u w:val="single"/>
        </w:rPr>
      </w:pPr>
    </w:p>
    <w:p w14:paraId="14EFB5D4" w14:textId="77777777" w:rsidR="00CA0EC5" w:rsidRDefault="00CA0EC5" w:rsidP="000800D1">
      <w:pPr>
        <w:spacing w:before="120"/>
        <w:jc w:val="both"/>
        <w:rPr>
          <w:b/>
          <w:sz w:val="22"/>
          <w:szCs w:val="22"/>
          <w:u w:val="single"/>
        </w:rPr>
      </w:pPr>
    </w:p>
    <w:p w14:paraId="43C75610" w14:textId="5629996C" w:rsidR="000800D1" w:rsidRPr="006B770D" w:rsidRDefault="000800D1" w:rsidP="000800D1">
      <w:pPr>
        <w:spacing w:before="120"/>
        <w:jc w:val="both"/>
        <w:rPr>
          <w:b/>
          <w:sz w:val="22"/>
          <w:szCs w:val="22"/>
          <w:u w:val="single"/>
        </w:rPr>
      </w:pPr>
      <w:r w:rsidRPr="006B770D">
        <w:rPr>
          <w:b/>
          <w:sz w:val="22"/>
          <w:szCs w:val="22"/>
          <w:u w:val="single"/>
        </w:rPr>
        <w:t>Non sono ammissibili:</w:t>
      </w:r>
    </w:p>
    <w:p w14:paraId="7E7FA88D" w14:textId="2C3BB92E" w:rsidR="00D73439" w:rsidRPr="00AA3900" w:rsidRDefault="00D73439" w:rsidP="007A2373">
      <w:pPr>
        <w:autoSpaceDE w:val="0"/>
        <w:autoSpaceDN w:val="0"/>
        <w:adjustRightInd w:val="0"/>
        <w:spacing w:line="240" w:lineRule="auto"/>
        <w:ind w:left="705" w:hanging="705"/>
        <w:rPr>
          <w:sz w:val="22"/>
          <w:szCs w:val="22"/>
        </w:rPr>
      </w:pPr>
      <w:r w:rsidRPr="007A2373">
        <w:rPr>
          <w:sz w:val="22"/>
          <w:szCs w:val="22"/>
        </w:rPr>
        <w:t xml:space="preserve">-  </w:t>
      </w:r>
      <w:r w:rsidR="007A2373">
        <w:rPr>
          <w:sz w:val="22"/>
          <w:szCs w:val="22"/>
        </w:rPr>
        <w:tab/>
      </w:r>
      <w:r w:rsidRPr="00AA3900">
        <w:rPr>
          <w:sz w:val="22"/>
          <w:szCs w:val="22"/>
        </w:rPr>
        <w:t>le prestazioni affidate a persone fisiche in regime di attività</w:t>
      </w:r>
      <w:r w:rsidR="007A2373" w:rsidRPr="00AA3900">
        <w:rPr>
          <w:sz w:val="22"/>
          <w:szCs w:val="22"/>
        </w:rPr>
        <w:t xml:space="preserve"> </w:t>
      </w:r>
      <w:r w:rsidRPr="00AA3900">
        <w:rPr>
          <w:sz w:val="22"/>
          <w:szCs w:val="22"/>
        </w:rPr>
        <w:t>autonoma, che detengano, anche</w:t>
      </w:r>
      <w:r w:rsidR="007A2373" w:rsidRPr="00AA3900">
        <w:rPr>
          <w:sz w:val="22"/>
          <w:szCs w:val="22"/>
        </w:rPr>
        <w:t xml:space="preserve"> </w:t>
      </w:r>
      <w:r w:rsidRPr="00AA3900">
        <w:rPr>
          <w:sz w:val="22"/>
          <w:szCs w:val="22"/>
        </w:rPr>
        <w:t>in forma indiretta, partecipazioni qualificate al capitale sociale</w:t>
      </w:r>
      <w:r w:rsidR="007A2373" w:rsidRPr="00AA3900">
        <w:rPr>
          <w:sz w:val="22"/>
          <w:szCs w:val="22"/>
        </w:rPr>
        <w:t xml:space="preserve"> </w:t>
      </w:r>
      <w:r w:rsidRPr="00AA3900">
        <w:rPr>
          <w:sz w:val="22"/>
          <w:szCs w:val="22"/>
        </w:rPr>
        <w:t>dell’impresa</w:t>
      </w:r>
      <w:r w:rsidR="007A2373" w:rsidRPr="00AA3900">
        <w:rPr>
          <w:sz w:val="22"/>
          <w:szCs w:val="22"/>
        </w:rPr>
        <w:t>;</w:t>
      </w:r>
    </w:p>
    <w:p w14:paraId="0A6709C5" w14:textId="13252920" w:rsidR="0067093D" w:rsidRPr="00AA3900" w:rsidRDefault="007A2373" w:rsidP="001D60A9">
      <w:pPr>
        <w:autoSpaceDE w:val="0"/>
        <w:autoSpaceDN w:val="0"/>
        <w:adjustRightInd w:val="0"/>
        <w:spacing w:line="240" w:lineRule="auto"/>
        <w:ind w:left="705" w:hanging="705"/>
        <w:rPr>
          <w:sz w:val="22"/>
          <w:szCs w:val="22"/>
        </w:rPr>
      </w:pPr>
      <w:r w:rsidRPr="00AA3900">
        <w:rPr>
          <w:sz w:val="22"/>
          <w:szCs w:val="22"/>
        </w:rPr>
        <w:t xml:space="preserve">- </w:t>
      </w:r>
      <w:r w:rsidRPr="00AA3900">
        <w:rPr>
          <w:sz w:val="22"/>
          <w:szCs w:val="22"/>
        </w:rPr>
        <w:tab/>
        <w:t>le consulenze nelle quali non sia prevista la piena titolarità, da parte dell’impresa, delle innovazioni eventualmente emerse;</w:t>
      </w:r>
    </w:p>
    <w:p w14:paraId="0DAAA09E" w14:textId="0E310A5B" w:rsidR="000800D1" w:rsidRPr="00772A1D" w:rsidRDefault="000800D1" w:rsidP="000800D1">
      <w:pPr>
        <w:spacing w:before="120"/>
        <w:jc w:val="both"/>
        <w:rPr>
          <w:b/>
          <w:sz w:val="20"/>
          <w:szCs w:val="22"/>
        </w:rPr>
      </w:pPr>
      <w:r w:rsidRPr="00772A1D">
        <w:rPr>
          <w:b/>
          <w:sz w:val="20"/>
          <w:szCs w:val="22"/>
        </w:rPr>
        <w:t>DOCUMENTAZIONE GIUSTIFICATIVA DA ALLEGARE ALLA RENDICONTAZIONE:</w:t>
      </w:r>
    </w:p>
    <w:p w14:paraId="65E0890A" w14:textId="77777777" w:rsidR="000800D1" w:rsidRPr="0067093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814330018"/>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r>
      <w:r w:rsidR="000800D1" w:rsidRPr="0067093D">
        <w:rPr>
          <w:rFonts w:eastAsia="MS Gothic"/>
          <w:sz w:val="20"/>
          <w:szCs w:val="20"/>
        </w:rPr>
        <w:t>la descrizione dell’attività svolta e la giustificazione del suo carattere estremamente specialistico;</w:t>
      </w:r>
    </w:p>
    <w:p w14:paraId="71F634F3" w14:textId="77777777" w:rsidR="000800D1" w:rsidRPr="0067093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556587472"/>
          <w14:checkbox>
            <w14:checked w14:val="0"/>
            <w14:checkedState w14:val="2612" w14:font="MS Gothic"/>
            <w14:uncheckedState w14:val="2610" w14:font="MS Gothic"/>
          </w14:checkbox>
        </w:sdtPr>
        <w:sdtEndPr/>
        <w:sdtContent>
          <w:r w:rsidR="00772A1D" w:rsidRPr="0067093D">
            <w:rPr>
              <w:rFonts w:ascii="MS Gothic" w:eastAsia="MS Gothic" w:hAnsi="MS Gothic" w:hint="eastAsia"/>
              <w:sz w:val="20"/>
              <w:szCs w:val="20"/>
            </w:rPr>
            <w:t>☐</w:t>
          </w:r>
        </w:sdtContent>
      </w:sdt>
      <w:r w:rsidR="000800D1" w:rsidRPr="0067093D">
        <w:rPr>
          <w:rFonts w:eastAsia="MS Gothic"/>
          <w:sz w:val="20"/>
          <w:szCs w:val="20"/>
        </w:rPr>
        <w:tab/>
        <w:t xml:space="preserve">la documentazione fiscale (es: fattura in formato </w:t>
      </w:r>
      <w:r w:rsidR="00747954" w:rsidRPr="0067093D">
        <w:rPr>
          <w:rFonts w:eastAsia="MS Gothic"/>
          <w:sz w:val="20"/>
          <w:szCs w:val="20"/>
        </w:rPr>
        <w:t>XML</w:t>
      </w:r>
      <w:r w:rsidR="000800D1" w:rsidRPr="0067093D">
        <w:rPr>
          <w:rFonts w:eastAsia="MS Gothic"/>
          <w:sz w:val="20"/>
          <w:szCs w:val="20"/>
        </w:rPr>
        <w:t>, nota di prestazione occasionale…);</w:t>
      </w:r>
    </w:p>
    <w:p w14:paraId="0D5A32D6" w14:textId="77777777" w:rsidR="000800D1" w:rsidRPr="0067093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573393184"/>
          <w14:checkbox>
            <w14:checked w14:val="0"/>
            <w14:checkedState w14:val="2612" w14:font="MS Gothic"/>
            <w14:uncheckedState w14:val="2610" w14:font="MS Gothic"/>
          </w14:checkbox>
        </w:sdtPr>
        <w:sdtEndPr/>
        <w:sdtContent>
          <w:r w:rsidR="000800D1" w:rsidRPr="0067093D">
            <w:rPr>
              <w:rFonts w:eastAsia="MS Gothic" w:hint="eastAsia"/>
              <w:sz w:val="20"/>
              <w:szCs w:val="20"/>
            </w:rPr>
            <w:t>☐</w:t>
          </w:r>
        </w:sdtContent>
      </w:sdt>
      <w:r w:rsidR="000800D1" w:rsidRPr="0067093D">
        <w:rPr>
          <w:rFonts w:eastAsia="MS Gothic"/>
          <w:sz w:val="20"/>
          <w:szCs w:val="20"/>
        </w:rPr>
        <w:tab/>
        <w:t xml:space="preserve">il pagamento mediante bonifico </w:t>
      </w:r>
      <w:r w:rsidR="00747954" w:rsidRPr="0067093D">
        <w:rPr>
          <w:rFonts w:eastAsia="MS Gothic"/>
          <w:sz w:val="20"/>
          <w:szCs w:val="20"/>
        </w:rPr>
        <w:t>con evidenza del CRO</w:t>
      </w:r>
      <w:r w:rsidR="000800D1" w:rsidRPr="0067093D">
        <w:rPr>
          <w:rFonts w:eastAsia="MS Gothic"/>
          <w:sz w:val="20"/>
          <w:szCs w:val="20"/>
        </w:rPr>
        <w:t xml:space="preserve"> o assegno non trasferibile o altro strumento atto a garantire la tracciabilità del pagamento con allegato l’estratto conto;</w:t>
      </w:r>
    </w:p>
    <w:p w14:paraId="585CE63A" w14:textId="77777777" w:rsidR="000800D1" w:rsidRPr="0067093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47285866"/>
          <w14:checkbox>
            <w14:checked w14:val="0"/>
            <w14:checkedState w14:val="2612" w14:font="MS Gothic"/>
            <w14:uncheckedState w14:val="2610" w14:font="MS Gothic"/>
          </w14:checkbox>
        </w:sdtPr>
        <w:sdtEndPr/>
        <w:sdtContent>
          <w:r w:rsidR="000800D1" w:rsidRPr="0067093D">
            <w:rPr>
              <w:rFonts w:eastAsia="MS Gothic" w:hint="eastAsia"/>
              <w:sz w:val="20"/>
              <w:szCs w:val="20"/>
            </w:rPr>
            <w:t>☐</w:t>
          </w:r>
        </w:sdtContent>
      </w:sdt>
      <w:r w:rsidR="000800D1" w:rsidRPr="0067093D">
        <w:rPr>
          <w:rFonts w:eastAsia="MS Gothic"/>
          <w:sz w:val="20"/>
          <w:szCs w:val="20"/>
        </w:rPr>
        <w:tab/>
        <w:t>il curriculum vitae del consulente datato e firmato (se non è già stato presentato) o brochure di presentazione della società;</w:t>
      </w:r>
    </w:p>
    <w:p w14:paraId="7EF91888" w14:textId="0F76980C" w:rsidR="000800D1" w:rsidRPr="00772A1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511367255"/>
          <w14:checkbox>
            <w14:checked w14:val="0"/>
            <w14:checkedState w14:val="2612" w14:font="MS Gothic"/>
            <w14:uncheckedState w14:val="2610" w14:font="MS Gothic"/>
          </w14:checkbox>
        </w:sdtPr>
        <w:sdtEndPr/>
        <w:sdtContent>
          <w:r w:rsidR="000800D1" w:rsidRPr="0067093D">
            <w:rPr>
              <w:rFonts w:eastAsia="MS Gothic" w:hint="eastAsia"/>
              <w:sz w:val="20"/>
              <w:szCs w:val="20"/>
            </w:rPr>
            <w:t>☐</w:t>
          </w:r>
        </w:sdtContent>
      </w:sdt>
      <w:r w:rsidR="000800D1" w:rsidRPr="0067093D">
        <w:rPr>
          <w:rFonts w:eastAsia="MS Gothic"/>
          <w:sz w:val="20"/>
          <w:szCs w:val="20"/>
        </w:rPr>
        <w:tab/>
        <w:t xml:space="preserve">la copia del </w:t>
      </w:r>
      <w:r w:rsidR="000800D1" w:rsidRPr="00AA3900">
        <w:rPr>
          <w:rFonts w:eastAsia="MS Gothic"/>
          <w:sz w:val="20"/>
          <w:szCs w:val="20"/>
        </w:rPr>
        <w:t>contratto</w:t>
      </w:r>
      <w:r w:rsidR="00CA0EC5" w:rsidRPr="00AA3900">
        <w:rPr>
          <w:rFonts w:eastAsia="MS Gothic"/>
          <w:sz w:val="20"/>
          <w:szCs w:val="20"/>
        </w:rPr>
        <w:t xml:space="preserve"> con la società</w:t>
      </w:r>
      <w:r w:rsidR="000800D1" w:rsidRPr="00AA3900">
        <w:rPr>
          <w:rFonts w:eastAsia="MS Gothic"/>
          <w:sz w:val="20"/>
          <w:szCs w:val="20"/>
        </w:rPr>
        <w:t xml:space="preserve">/lettera di incarico stipulato con il consulente che deve contenere l’indicazione delle attività da </w:t>
      </w:r>
      <w:r w:rsidR="000800D1" w:rsidRPr="0067093D">
        <w:rPr>
          <w:rFonts w:eastAsia="MS Gothic"/>
          <w:sz w:val="20"/>
          <w:szCs w:val="20"/>
        </w:rPr>
        <w:t>svolgere, le modalità di esecuzione (compresa la durata dell’incarico) e la remunerazione;</w:t>
      </w:r>
    </w:p>
    <w:p w14:paraId="352F14F7" w14:textId="77777777" w:rsidR="000800D1" w:rsidRPr="001854A0"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105956126"/>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r>
      <w:r w:rsidR="000800D1" w:rsidRPr="001854A0">
        <w:rPr>
          <w:rFonts w:eastAsia="MS Gothic"/>
          <w:sz w:val="20"/>
          <w:szCs w:val="20"/>
        </w:rPr>
        <w:t>gli originali dei “time-sheet” a cadenza mensile con dettaglio giornaliero</w:t>
      </w:r>
      <w:r w:rsidR="00747954" w:rsidRPr="001854A0">
        <w:rPr>
          <w:rFonts w:eastAsia="MS Gothic"/>
          <w:sz w:val="20"/>
          <w:szCs w:val="20"/>
        </w:rPr>
        <w:t>, come da fogli di rendicontazione</w:t>
      </w:r>
      <w:r w:rsidR="000800D1" w:rsidRPr="001854A0">
        <w:rPr>
          <w:rFonts w:eastAsia="MS Gothic"/>
          <w:sz w:val="20"/>
          <w:szCs w:val="20"/>
        </w:rPr>
        <w:t>, firmati dal consulente e controfirmati dal Responsabile scientifico;</w:t>
      </w:r>
    </w:p>
    <w:p w14:paraId="6A440F6F" w14:textId="77777777" w:rsidR="000800D1" w:rsidRPr="00772A1D" w:rsidRDefault="00C75BD3"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301458011"/>
          <w14:checkbox>
            <w14:checked w14:val="0"/>
            <w14:checkedState w14:val="2612" w14:font="MS Gothic"/>
            <w14:uncheckedState w14:val="2610" w14:font="MS Gothic"/>
          </w14:checkbox>
        </w:sdtPr>
        <w:sdtEndPr/>
        <w:sdtContent>
          <w:r w:rsidR="000800D1" w:rsidRPr="001854A0">
            <w:rPr>
              <w:rFonts w:eastAsia="MS Gothic" w:hint="eastAsia"/>
              <w:sz w:val="20"/>
              <w:szCs w:val="20"/>
            </w:rPr>
            <w:t>☐</w:t>
          </w:r>
        </w:sdtContent>
      </w:sdt>
      <w:r w:rsidR="000800D1" w:rsidRPr="001854A0">
        <w:rPr>
          <w:rFonts w:eastAsia="MS Gothic"/>
          <w:sz w:val="20"/>
          <w:szCs w:val="20"/>
        </w:rPr>
        <w:tab/>
        <w:t>la copia di verbali o altra documentazione che renda visibile e verificabile le attività indicate nei “time-sheet” (es.: le riunioni, gli incontri…);</w:t>
      </w:r>
    </w:p>
    <w:p w14:paraId="50110F02" w14:textId="77777777" w:rsidR="000800D1" w:rsidRPr="00772A1D" w:rsidRDefault="000800D1" w:rsidP="00772A1D">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6"/>
          <w:szCs w:val="20"/>
        </w:rPr>
      </w:pPr>
    </w:p>
    <w:tbl>
      <w:tblPr>
        <w:tblStyle w:val="Grigliatabella"/>
        <w:tblW w:w="9292" w:type="dxa"/>
        <w:tblInd w:w="-5"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3231"/>
        <w:gridCol w:w="6061"/>
      </w:tblGrid>
      <w:tr w:rsidR="00E31DD3" w:rsidRPr="003C2CBB" w14:paraId="0865091F" w14:textId="77777777" w:rsidTr="00E31DD3">
        <w:tc>
          <w:tcPr>
            <w:tcW w:w="3231" w:type="dxa"/>
          </w:tcPr>
          <w:p w14:paraId="72AE12B9" w14:textId="77777777" w:rsidR="00E31DD3" w:rsidRPr="003C2CBB" w:rsidRDefault="00E31DD3" w:rsidP="00735F8F">
            <w:pPr>
              <w:tabs>
                <w:tab w:val="left" w:pos="1134"/>
              </w:tabs>
              <w:spacing w:before="120" w:after="60" w:line="288" w:lineRule="auto"/>
              <w:ind w:left="567" w:hanging="425"/>
              <w:jc w:val="both"/>
              <w:rPr>
                <w:rFonts w:eastAsia="MS Gothic"/>
                <w:b/>
                <w:sz w:val="20"/>
                <w:szCs w:val="20"/>
              </w:rPr>
            </w:pPr>
            <w:r w:rsidRPr="003C2CBB">
              <w:rPr>
                <w:rFonts w:eastAsia="MS Gothic"/>
                <w:b/>
                <w:sz w:val="20"/>
                <w:szCs w:val="20"/>
              </w:rPr>
              <w:t>In caso di cointeressenza</w:t>
            </w:r>
          </w:p>
          <w:p w14:paraId="1B113720" w14:textId="77777777" w:rsidR="00E31DD3" w:rsidRPr="003C2CBB" w:rsidRDefault="00E31DD3" w:rsidP="00735F8F">
            <w:pPr>
              <w:tabs>
                <w:tab w:val="left" w:pos="1134"/>
              </w:tabs>
              <w:spacing w:before="120" w:after="60" w:line="288" w:lineRule="auto"/>
              <w:ind w:left="176" w:hanging="34"/>
              <w:rPr>
                <w:rFonts w:eastAsia="MS Gothic"/>
                <w:sz w:val="20"/>
                <w:szCs w:val="20"/>
              </w:rPr>
            </w:pPr>
            <w:r w:rsidRPr="003C2CBB">
              <w:rPr>
                <w:rFonts w:eastAsia="MS Gothic"/>
                <w:sz w:val="20"/>
                <w:szCs w:val="20"/>
              </w:rPr>
              <w:t>(max 20% del costo comples</w:t>
            </w:r>
            <w:r>
              <w:rPr>
                <w:rFonts w:eastAsia="MS Gothic"/>
                <w:sz w:val="20"/>
                <w:szCs w:val="20"/>
              </w:rPr>
              <w:t>s</w:t>
            </w:r>
            <w:r w:rsidRPr="003C2CBB">
              <w:rPr>
                <w:rFonts w:eastAsia="MS Gothic"/>
                <w:sz w:val="20"/>
                <w:szCs w:val="20"/>
              </w:rPr>
              <w:t>ivo)</w:t>
            </w:r>
          </w:p>
        </w:tc>
        <w:tc>
          <w:tcPr>
            <w:tcW w:w="6061" w:type="dxa"/>
            <w:vAlign w:val="center"/>
          </w:tcPr>
          <w:p w14:paraId="7E7C7A19" w14:textId="77777777" w:rsidR="00E31DD3" w:rsidRPr="003C2CBB" w:rsidRDefault="00E31DD3" w:rsidP="00735F8F">
            <w:pPr>
              <w:tabs>
                <w:tab w:val="left" w:pos="1134"/>
              </w:tabs>
              <w:spacing w:before="120" w:after="60" w:line="288" w:lineRule="auto"/>
              <w:ind w:left="567" w:hanging="425"/>
              <w:rPr>
                <w:rFonts w:eastAsia="MS Gothic"/>
                <w:sz w:val="20"/>
                <w:szCs w:val="20"/>
              </w:rPr>
            </w:pPr>
            <w:r w:rsidRPr="003C2CBB">
              <w:rPr>
                <w:rFonts w:ascii="MS Gothic" w:eastAsia="MS Gothic" w:hAnsi="MS Gothic" w:hint="eastAsia"/>
                <w:sz w:val="20"/>
                <w:szCs w:val="20"/>
              </w:rPr>
              <w:t>☐</w:t>
            </w:r>
            <w:r w:rsidRPr="003C2CBB">
              <w:rPr>
                <w:rFonts w:eastAsia="MS Gothic"/>
                <w:sz w:val="20"/>
                <w:szCs w:val="20"/>
              </w:rPr>
              <w:tab/>
            </w:r>
            <w:r>
              <w:rPr>
                <w:rFonts w:eastAsia="MS Gothic"/>
                <w:sz w:val="20"/>
                <w:szCs w:val="20"/>
              </w:rPr>
              <w:t>rendiconto a costi reali del “soggetto collegato”.</w:t>
            </w:r>
          </w:p>
        </w:tc>
      </w:tr>
    </w:tbl>
    <w:p w14:paraId="48BF20D2" w14:textId="675B00D0" w:rsidR="00E31DD3" w:rsidRDefault="00E31DD3" w:rsidP="00772A1D">
      <w:pPr>
        <w:tabs>
          <w:tab w:val="left" w:pos="1134"/>
        </w:tabs>
        <w:spacing w:before="120" w:after="60" w:line="288" w:lineRule="auto"/>
        <w:jc w:val="both"/>
        <w:rPr>
          <w:rFonts w:eastAsia="MS Gothic"/>
          <w:sz w:val="8"/>
          <w:szCs w:val="8"/>
        </w:rPr>
      </w:pPr>
    </w:p>
    <w:p w14:paraId="369E9E0B" w14:textId="77777777" w:rsidR="00E31DD3" w:rsidRPr="0033435C" w:rsidRDefault="00E31DD3" w:rsidP="00772A1D">
      <w:pPr>
        <w:tabs>
          <w:tab w:val="left" w:pos="1134"/>
        </w:tabs>
        <w:spacing w:before="120" w:after="60" w:line="288" w:lineRule="auto"/>
        <w:jc w:val="both"/>
        <w:rPr>
          <w:rFonts w:eastAsia="MS Gothic"/>
          <w:sz w:val="8"/>
          <w:szCs w:val="8"/>
        </w:rPr>
      </w:pPr>
    </w:p>
    <w:p w14:paraId="1127D62C" w14:textId="46F89C38" w:rsidR="003A1036" w:rsidRDefault="003A1036" w:rsidP="003A1036">
      <w:pPr>
        <w:pBdr>
          <w:top w:val="single" w:sz="2" w:space="9" w:color="C0504D" w:themeColor="accent2"/>
        </w:pBdr>
        <w:ind w:left="-426" w:right="-567" w:firstLine="426"/>
        <w:jc w:val="both"/>
        <w:rPr>
          <w:rStyle w:val="Riferimentointenso"/>
        </w:rPr>
      </w:pPr>
      <w:r>
        <w:rPr>
          <w:rStyle w:val="Riferimentointenso"/>
        </w:rPr>
        <w:t>Apprendistato</w:t>
      </w:r>
    </w:p>
    <w:p w14:paraId="40501DEA" w14:textId="77777777" w:rsidR="003A1036" w:rsidRPr="003A1036" w:rsidRDefault="003A1036" w:rsidP="003A1036">
      <w:pPr>
        <w:pBdr>
          <w:top w:val="single" w:sz="2" w:space="9" w:color="C0504D" w:themeColor="accent2"/>
        </w:pBdr>
        <w:ind w:left="-426" w:right="-567" w:firstLine="426"/>
        <w:jc w:val="both"/>
        <w:rPr>
          <w:rStyle w:val="Riferimentointenso"/>
          <w:i/>
        </w:rPr>
      </w:pPr>
      <w:r w:rsidRPr="003A1036">
        <w:rPr>
          <w:rStyle w:val="Riferimentointenso"/>
          <w:i/>
          <w:color w:val="auto"/>
        </w:rPr>
        <w:t>istituzione formativa e tutoraggio</w:t>
      </w:r>
    </w:p>
    <w:p w14:paraId="5C98823B" w14:textId="77777777" w:rsidR="003A1036" w:rsidRPr="003A1036" w:rsidRDefault="003A1036" w:rsidP="003A1036">
      <w:pPr>
        <w:pBdr>
          <w:top w:val="single" w:sz="2" w:space="9" w:color="C0504D" w:themeColor="accent2"/>
        </w:pBdr>
        <w:ind w:left="-426" w:right="-567" w:firstLine="426"/>
        <w:jc w:val="both"/>
        <w:rPr>
          <w:rStyle w:val="Riferimentointenso"/>
          <w:sz w:val="16"/>
          <w:szCs w:val="16"/>
        </w:rPr>
      </w:pPr>
    </w:p>
    <w:p w14:paraId="61C904AC" w14:textId="77777777" w:rsidR="003A1036" w:rsidRPr="00877789" w:rsidRDefault="003A1036" w:rsidP="003A1036">
      <w:pPr>
        <w:pBdr>
          <w:top w:val="single" w:sz="2" w:space="9" w:color="C0504D" w:themeColor="accent2"/>
        </w:pBdr>
        <w:ind w:right="-567"/>
        <w:jc w:val="both"/>
        <w:rPr>
          <w:sz w:val="22"/>
          <w:szCs w:val="22"/>
        </w:rPr>
      </w:pPr>
      <w:r w:rsidRPr="00877789">
        <w:rPr>
          <w:sz w:val="22"/>
          <w:szCs w:val="22"/>
        </w:rPr>
        <w:lastRenderedPageBreak/>
        <w:t>L’istituzione formativa deve svolgere le attività di progettazione e di coordinamento scientifico mediante personale accademico o personale altamente specializzato.</w:t>
      </w:r>
    </w:p>
    <w:p w14:paraId="77C52242" w14:textId="77777777" w:rsidR="003A1036" w:rsidRPr="00877789" w:rsidRDefault="003A1036" w:rsidP="003A1036">
      <w:pPr>
        <w:pBdr>
          <w:top w:val="single" w:sz="2" w:space="9" w:color="C0504D" w:themeColor="accent2"/>
        </w:pBdr>
        <w:ind w:right="-567"/>
        <w:jc w:val="both"/>
        <w:rPr>
          <w:sz w:val="22"/>
          <w:szCs w:val="22"/>
        </w:rPr>
      </w:pPr>
      <w:r w:rsidRPr="00877789">
        <w:rPr>
          <w:sz w:val="22"/>
          <w:szCs w:val="22"/>
        </w:rPr>
        <w:t>Per personale altamente specializzato si intende personale (docenti universitari a contratto, dirigenti di ricerca, primi ricercatori, dirigenti d’azienda, imprenditori, esperti di settore, professionisti) con un’esperienza almeno decennale nello svolgimento di attività funzionali all’esecuzione dei compiti assegnati.</w:t>
      </w:r>
    </w:p>
    <w:p w14:paraId="2938D06D" w14:textId="77777777" w:rsidR="004B77D5" w:rsidRDefault="004B77D5" w:rsidP="003A1036">
      <w:pPr>
        <w:pBdr>
          <w:top w:val="single" w:sz="2" w:space="9" w:color="C0504D" w:themeColor="accent2"/>
        </w:pBdr>
        <w:ind w:right="-567"/>
        <w:jc w:val="both"/>
        <w:rPr>
          <w:sz w:val="22"/>
          <w:szCs w:val="22"/>
        </w:rPr>
      </w:pPr>
    </w:p>
    <w:p w14:paraId="20458BAC" w14:textId="27BD6E2F" w:rsidR="009E36CF" w:rsidRDefault="003A1036" w:rsidP="003A1036">
      <w:pPr>
        <w:pBdr>
          <w:top w:val="single" w:sz="2" w:space="9" w:color="C0504D" w:themeColor="accent2"/>
        </w:pBdr>
        <w:ind w:right="-567"/>
        <w:jc w:val="both"/>
        <w:rPr>
          <w:sz w:val="22"/>
          <w:szCs w:val="22"/>
        </w:rPr>
      </w:pPr>
      <w:r>
        <w:rPr>
          <w:sz w:val="22"/>
          <w:szCs w:val="22"/>
        </w:rPr>
        <w:t xml:space="preserve">I costi ammissibili, in relazione </w:t>
      </w:r>
      <w:r w:rsidRPr="00FD5B9C">
        <w:rPr>
          <w:sz w:val="22"/>
          <w:szCs w:val="22"/>
        </w:rPr>
        <w:t>al numero di contratti di apprendistato attivati per l’acquisizione del titolo di dottore di ricerca o per attività di ricerca, come previsti all’articolo 14</w:t>
      </w:r>
      <w:r>
        <w:rPr>
          <w:sz w:val="22"/>
          <w:szCs w:val="22"/>
        </w:rPr>
        <w:t xml:space="preserve"> del Bando</w:t>
      </w:r>
      <w:r w:rsidRPr="00FD5B9C">
        <w:rPr>
          <w:sz w:val="22"/>
          <w:szCs w:val="22"/>
        </w:rPr>
        <w:t>, per il periodo di durata contrattuale, sono indicati nelle seguenti tabelle</w:t>
      </w:r>
      <w:r>
        <w:rPr>
          <w:sz w:val="22"/>
          <w:szCs w:val="22"/>
        </w:rPr>
        <w:t>:</w:t>
      </w: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6"/>
        <w:gridCol w:w="2631"/>
      </w:tblGrid>
      <w:tr w:rsidR="003A1036" w:rsidRPr="00892F1E" w14:paraId="0023C619" w14:textId="77777777" w:rsidTr="00632BA5">
        <w:tc>
          <w:tcPr>
            <w:tcW w:w="9497" w:type="dxa"/>
            <w:gridSpan w:val="2"/>
            <w:shd w:val="clear" w:color="auto" w:fill="F2F2F2"/>
          </w:tcPr>
          <w:p w14:paraId="2EC2BEF0" w14:textId="77777777" w:rsidR="003A1036" w:rsidRPr="00892F1E" w:rsidRDefault="003A1036" w:rsidP="00632BA5">
            <w:pPr>
              <w:pStyle w:val="TableParagraph"/>
              <w:tabs>
                <w:tab w:val="left" w:pos="720"/>
              </w:tabs>
              <w:autoSpaceDE w:val="0"/>
              <w:autoSpaceDN w:val="0"/>
              <w:spacing w:before="60" w:after="60"/>
              <w:ind w:left="57" w:right="159"/>
              <w:jc w:val="center"/>
              <w:rPr>
                <w:b/>
                <w:sz w:val="20"/>
                <w:szCs w:val="20"/>
              </w:rPr>
            </w:pPr>
            <w:r w:rsidRPr="00892F1E">
              <w:rPr>
                <w:b/>
                <w:sz w:val="20"/>
                <w:szCs w:val="20"/>
              </w:rPr>
              <w:t>DOTTORATO DI RICERCA</w:t>
            </w:r>
          </w:p>
        </w:tc>
      </w:tr>
      <w:tr w:rsidR="003A1036" w:rsidRPr="00892F1E" w14:paraId="7C44275F" w14:textId="77777777" w:rsidTr="00632BA5">
        <w:tc>
          <w:tcPr>
            <w:tcW w:w="6866" w:type="dxa"/>
            <w:shd w:val="clear" w:color="auto" w:fill="auto"/>
            <w:vAlign w:val="center"/>
          </w:tcPr>
          <w:p w14:paraId="77735670" w14:textId="77777777" w:rsidR="003A1036" w:rsidRPr="00892F1E" w:rsidRDefault="003A1036" w:rsidP="00632BA5">
            <w:pPr>
              <w:pStyle w:val="TableParagraph"/>
              <w:tabs>
                <w:tab w:val="left" w:pos="720"/>
              </w:tabs>
              <w:autoSpaceDE w:val="0"/>
              <w:autoSpaceDN w:val="0"/>
              <w:spacing w:before="60" w:after="60"/>
              <w:ind w:left="58"/>
              <w:jc w:val="both"/>
              <w:rPr>
                <w:b/>
                <w:sz w:val="20"/>
                <w:szCs w:val="20"/>
              </w:rPr>
            </w:pPr>
            <w:r w:rsidRPr="00892F1E">
              <w:rPr>
                <w:b/>
                <w:sz w:val="20"/>
                <w:szCs w:val="20"/>
              </w:rPr>
              <w:t>ATTIVITÀ OGGETTO DI CONTRIBUTO PUBBLICO</w:t>
            </w:r>
          </w:p>
        </w:tc>
        <w:tc>
          <w:tcPr>
            <w:tcW w:w="2631" w:type="dxa"/>
            <w:shd w:val="clear" w:color="auto" w:fill="auto"/>
            <w:vAlign w:val="center"/>
          </w:tcPr>
          <w:p w14:paraId="1EC81115" w14:textId="77777777" w:rsidR="003A1036" w:rsidRPr="00892F1E" w:rsidRDefault="003A1036" w:rsidP="00632BA5">
            <w:pPr>
              <w:pStyle w:val="TableParagraph"/>
              <w:tabs>
                <w:tab w:val="left" w:pos="720"/>
              </w:tabs>
              <w:autoSpaceDE w:val="0"/>
              <w:autoSpaceDN w:val="0"/>
              <w:spacing w:before="60" w:after="60"/>
              <w:ind w:left="62" w:right="90"/>
              <w:jc w:val="both"/>
              <w:rPr>
                <w:b/>
                <w:sz w:val="20"/>
                <w:szCs w:val="20"/>
              </w:rPr>
            </w:pPr>
            <w:r w:rsidRPr="00892F1E">
              <w:rPr>
                <w:b/>
                <w:sz w:val="20"/>
                <w:szCs w:val="20"/>
              </w:rPr>
              <w:t xml:space="preserve">MASSIMALI </w:t>
            </w:r>
          </w:p>
        </w:tc>
      </w:tr>
      <w:tr w:rsidR="003A1036" w:rsidRPr="00892F1E" w14:paraId="7703EEAD" w14:textId="77777777" w:rsidTr="00632BA5">
        <w:tc>
          <w:tcPr>
            <w:tcW w:w="9497" w:type="dxa"/>
            <w:gridSpan w:val="2"/>
            <w:shd w:val="clear" w:color="auto" w:fill="auto"/>
          </w:tcPr>
          <w:p w14:paraId="5DA7520F" w14:textId="77777777" w:rsidR="003A1036" w:rsidRPr="00892F1E" w:rsidRDefault="003A1036" w:rsidP="00632BA5">
            <w:pPr>
              <w:pStyle w:val="TableParagraph"/>
              <w:tabs>
                <w:tab w:val="left" w:pos="720"/>
              </w:tabs>
              <w:autoSpaceDE w:val="0"/>
              <w:autoSpaceDN w:val="0"/>
              <w:spacing w:before="60" w:after="60"/>
              <w:jc w:val="center"/>
              <w:rPr>
                <w:sz w:val="20"/>
                <w:szCs w:val="20"/>
              </w:rPr>
            </w:pPr>
            <w:r w:rsidRPr="00892F1E">
              <w:rPr>
                <w:sz w:val="20"/>
                <w:szCs w:val="20"/>
              </w:rPr>
              <w:t>I anno</w:t>
            </w:r>
          </w:p>
        </w:tc>
      </w:tr>
      <w:tr w:rsidR="003A1036" w:rsidRPr="00892F1E" w14:paraId="7625DAAE" w14:textId="77777777" w:rsidTr="00632BA5">
        <w:tc>
          <w:tcPr>
            <w:tcW w:w="6866" w:type="dxa"/>
            <w:shd w:val="clear" w:color="auto" w:fill="auto"/>
          </w:tcPr>
          <w:p w14:paraId="6CE84BE5" w14:textId="77777777" w:rsidR="003A1036" w:rsidRPr="00892F1E" w:rsidRDefault="003A1036" w:rsidP="00632BA5">
            <w:pPr>
              <w:pStyle w:val="TableParagraph"/>
              <w:tabs>
                <w:tab w:val="left" w:pos="720"/>
              </w:tabs>
              <w:autoSpaceDE w:val="0"/>
              <w:autoSpaceDN w:val="0"/>
              <w:spacing w:before="60" w:after="60"/>
              <w:ind w:left="103"/>
              <w:jc w:val="both"/>
              <w:rPr>
                <w:sz w:val="20"/>
                <w:szCs w:val="20"/>
              </w:rPr>
            </w:pPr>
            <w:r w:rsidRPr="00892F1E">
              <w:rPr>
                <w:sz w:val="20"/>
                <w:szCs w:val="20"/>
              </w:rPr>
              <w:t>Progettazione da parte dell’istituzione formativa</w:t>
            </w:r>
          </w:p>
        </w:tc>
        <w:tc>
          <w:tcPr>
            <w:tcW w:w="2631" w:type="dxa"/>
            <w:shd w:val="clear" w:color="auto" w:fill="auto"/>
          </w:tcPr>
          <w:p w14:paraId="26B48382" w14:textId="77777777" w:rsidR="003A1036" w:rsidRPr="00892F1E" w:rsidRDefault="003A1036" w:rsidP="00632BA5">
            <w:pPr>
              <w:pStyle w:val="TableParagraph"/>
              <w:tabs>
                <w:tab w:val="left" w:pos="720"/>
              </w:tabs>
              <w:autoSpaceDE w:val="0"/>
              <w:autoSpaceDN w:val="0"/>
              <w:spacing w:before="60" w:after="60"/>
              <w:ind w:left="103" w:right="48"/>
              <w:jc w:val="both"/>
              <w:rPr>
                <w:sz w:val="20"/>
                <w:szCs w:val="20"/>
              </w:rPr>
            </w:pPr>
            <w:r w:rsidRPr="00892F1E">
              <w:rPr>
                <w:sz w:val="20"/>
                <w:szCs w:val="20"/>
              </w:rPr>
              <w:t>10 ore</w:t>
            </w:r>
          </w:p>
        </w:tc>
      </w:tr>
      <w:tr w:rsidR="003A1036" w:rsidRPr="00892F1E" w14:paraId="263830A2" w14:textId="77777777" w:rsidTr="00632BA5">
        <w:tc>
          <w:tcPr>
            <w:tcW w:w="6866" w:type="dxa"/>
            <w:shd w:val="clear" w:color="auto" w:fill="auto"/>
          </w:tcPr>
          <w:p w14:paraId="254337DA" w14:textId="77777777" w:rsidR="003A1036" w:rsidRPr="00892F1E" w:rsidRDefault="003A1036" w:rsidP="00632BA5">
            <w:pPr>
              <w:pStyle w:val="TableParagraph"/>
              <w:tabs>
                <w:tab w:val="left" w:pos="720"/>
              </w:tabs>
              <w:autoSpaceDE w:val="0"/>
              <w:autoSpaceDN w:val="0"/>
              <w:spacing w:before="60" w:after="60"/>
              <w:ind w:left="103"/>
              <w:jc w:val="both"/>
              <w:rPr>
                <w:sz w:val="20"/>
                <w:szCs w:val="20"/>
              </w:rPr>
            </w:pPr>
            <w:r w:rsidRPr="00892F1E">
              <w:rPr>
                <w:sz w:val="20"/>
                <w:szCs w:val="20"/>
              </w:rPr>
              <w:t>Coordinamento scientifico dell’istituzione formativa</w:t>
            </w:r>
          </w:p>
        </w:tc>
        <w:tc>
          <w:tcPr>
            <w:tcW w:w="2631" w:type="dxa"/>
            <w:shd w:val="clear" w:color="auto" w:fill="auto"/>
          </w:tcPr>
          <w:p w14:paraId="1EC27CBD" w14:textId="77777777" w:rsidR="003A1036" w:rsidRPr="00892F1E" w:rsidRDefault="003A1036" w:rsidP="00632BA5">
            <w:pPr>
              <w:pStyle w:val="TableParagraph"/>
              <w:tabs>
                <w:tab w:val="left" w:pos="720"/>
              </w:tabs>
              <w:autoSpaceDE w:val="0"/>
              <w:autoSpaceDN w:val="0"/>
              <w:spacing w:before="60" w:after="60"/>
              <w:ind w:left="103" w:right="48"/>
              <w:jc w:val="both"/>
              <w:rPr>
                <w:sz w:val="20"/>
                <w:szCs w:val="20"/>
              </w:rPr>
            </w:pPr>
            <w:r w:rsidRPr="00892F1E">
              <w:rPr>
                <w:sz w:val="20"/>
                <w:szCs w:val="20"/>
              </w:rPr>
              <w:t>60 ore</w:t>
            </w:r>
          </w:p>
        </w:tc>
      </w:tr>
      <w:tr w:rsidR="003A1036" w:rsidRPr="00892F1E" w14:paraId="389D70CF" w14:textId="77777777" w:rsidTr="00632BA5">
        <w:trPr>
          <w:trHeight w:val="20"/>
        </w:trPr>
        <w:tc>
          <w:tcPr>
            <w:tcW w:w="6866" w:type="dxa"/>
            <w:shd w:val="clear" w:color="auto" w:fill="F2F2F2"/>
            <w:vAlign w:val="center"/>
          </w:tcPr>
          <w:p w14:paraId="54AE85C0" w14:textId="77777777" w:rsidR="003A1036" w:rsidRPr="00892F1E" w:rsidRDefault="003A1036" w:rsidP="00632BA5">
            <w:pPr>
              <w:pStyle w:val="TableParagraph"/>
              <w:tabs>
                <w:tab w:val="left" w:pos="720"/>
              </w:tabs>
              <w:autoSpaceDE w:val="0"/>
              <w:autoSpaceDN w:val="0"/>
              <w:spacing w:before="60" w:after="60"/>
              <w:ind w:left="103"/>
              <w:jc w:val="both"/>
              <w:rPr>
                <w:sz w:val="20"/>
                <w:szCs w:val="20"/>
              </w:rPr>
            </w:pPr>
            <w:r w:rsidRPr="00892F1E">
              <w:rPr>
                <w:sz w:val="20"/>
                <w:szCs w:val="20"/>
              </w:rPr>
              <w:t>Valore massimo complessivo del progetto (progettazione e coordinamento)</w:t>
            </w:r>
          </w:p>
        </w:tc>
        <w:tc>
          <w:tcPr>
            <w:tcW w:w="2631" w:type="dxa"/>
            <w:shd w:val="clear" w:color="auto" w:fill="F2F2F2"/>
            <w:vAlign w:val="center"/>
          </w:tcPr>
          <w:p w14:paraId="464DFADB" w14:textId="77777777" w:rsidR="003A1036" w:rsidRPr="00892F1E" w:rsidRDefault="003A1036" w:rsidP="00632BA5">
            <w:pPr>
              <w:pStyle w:val="TableParagraph"/>
              <w:tabs>
                <w:tab w:val="left" w:pos="720"/>
              </w:tabs>
              <w:autoSpaceDE w:val="0"/>
              <w:autoSpaceDN w:val="0"/>
              <w:spacing w:before="60" w:after="60"/>
              <w:ind w:left="103" w:right="48"/>
              <w:jc w:val="both"/>
              <w:rPr>
                <w:sz w:val="20"/>
                <w:szCs w:val="20"/>
              </w:rPr>
            </w:pPr>
            <w:r w:rsidRPr="00892F1E">
              <w:rPr>
                <w:sz w:val="20"/>
                <w:szCs w:val="20"/>
              </w:rPr>
              <w:t>8.050 euro</w:t>
            </w:r>
          </w:p>
        </w:tc>
      </w:tr>
      <w:tr w:rsidR="003A1036" w:rsidRPr="00892F1E" w14:paraId="3DF4D254" w14:textId="77777777" w:rsidTr="00632BA5">
        <w:trPr>
          <w:trHeight w:val="20"/>
        </w:trPr>
        <w:tc>
          <w:tcPr>
            <w:tcW w:w="9497" w:type="dxa"/>
            <w:gridSpan w:val="2"/>
            <w:shd w:val="clear" w:color="auto" w:fill="auto"/>
          </w:tcPr>
          <w:p w14:paraId="0AFD9975" w14:textId="77777777" w:rsidR="003A1036" w:rsidRPr="00892F1E" w:rsidRDefault="003A1036" w:rsidP="00632BA5">
            <w:pPr>
              <w:pStyle w:val="TableParagraph"/>
              <w:tabs>
                <w:tab w:val="left" w:pos="720"/>
              </w:tabs>
              <w:autoSpaceDE w:val="0"/>
              <w:autoSpaceDN w:val="0"/>
              <w:spacing w:before="60" w:after="60"/>
              <w:ind w:left="58" w:right="48"/>
              <w:jc w:val="center"/>
              <w:rPr>
                <w:sz w:val="20"/>
                <w:szCs w:val="20"/>
              </w:rPr>
            </w:pPr>
            <w:r w:rsidRPr="00892F1E">
              <w:rPr>
                <w:sz w:val="20"/>
                <w:szCs w:val="20"/>
              </w:rPr>
              <w:t>II anno</w:t>
            </w:r>
          </w:p>
        </w:tc>
      </w:tr>
      <w:tr w:rsidR="003A1036" w:rsidRPr="00892F1E" w14:paraId="0D780C3B" w14:textId="77777777" w:rsidTr="00632BA5">
        <w:trPr>
          <w:trHeight w:val="20"/>
        </w:trPr>
        <w:tc>
          <w:tcPr>
            <w:tcW w:w="6866" w:type="dxa"/>
            <w:shd w:val="clear" w:color="auto" w:fill="auto"/>
          </w:tcPr>
          <w:p w14:paraId="7435BC86" w14:textId="77777777" w:rsidR="003A1036" w:rsidRPr="00892F1E" w:rsidRDefault="003A1036" w:rsidP="00632BA5">
            <w:pPr>
              <w:pStyle w:val="TableParagraph"/>
              <w:tabs>
                <w:tab w:val="left" w:pos="720"/>
              </w:tabs>
              <w:autoSpaceDE w:val="0"/>
              <w:autoSpaceDN w:val="0"/>
              <w:spacing w:before="60" w:after="60"/>
              <w:ind w:left="103"/>
              <w:jc w:val="both"/>
              <w:rPr>
                <w:sz w:val="20"/>
                <w:szCs w:val="20"/>
              </w:rPr>
            </w:pPr>
            <w:r w:rsidRPr="00892F1E">
              <w:rPr>
                <w:sz w:val="20"/>
                <w:szCs w:val="20"/>
              </w:rPr>
              <w:t>Coordinamento scientifico dell’istituzione formativa</w:t>
            </w:r>
          </w:p>
        </w:tc>
        <w:tc>
          <w:tcPr>
            <w:tcW w:w="2631" w:type="dxa"/>
            <w:shd w:val="clear" w:color="auto" w:fill="auto"/>
          </w:tcPr>
          <w:p w14:paraId="4C8E62FB" w14:textId="77777777" w:rsidR="003A1036" w:rsidRPr="00892F1E" w:rsidRDefault="003A1036" w:rsidP="00632BA5">
            <w:pPr>
              <w:pStyle w:val="TableParagraph"/>
              <w:tabs>
                <w:tab w:val="left" w:pos="720"/>
              </w:tabs>
              <w:autoSpaceDE w:val="0"/>
              <w:autoSpaceDN w:val="0"/>
              <w:spacing w:before="60" w:after="60"/>
              <w:ind w:left="103" w:right="48"/>
              <w:jc w:val="both"/>
              <w:rPr>
                <w:sz w:val="20"/>
                <w:szCs w:val="20"/>
              </w:rPr>
            </w:pPr>
            <w:r w:rsidRPr="00892F1E">
              <w:rPr>
                <w:sz w:val="20"/>
                <w:szCs w:val="20"/>
              </w:rPr>
              <w:t>70 ore</w:t>
            </w:r>
          </w:p>
        </w:tc>
      </w:tr>
      <w:tr w:rsidR="003A1036" w:rsidRPr="00892F1E" w14:paraId="63B033BD" w14:textId="77777777" w:rsidTr="00632BA5">
        <w:trPr>
          <w:trHeight w:val="20"/>
        </w:trPr>
        <w:tc>
          <w:tcPr>
            <w:tcW w:w="6866" w:type="dxa"/>
            <w:shd w:val="clear" w:color="auto" w:fill="F2F2F2"/>
          </w:tcPr>
          <w:p w14:paraId="5179ED21" w14:textId="77777777" w:rsidR="003A1036" w:rsidRPr="00892F1E" w:rsidRDefault="003A1036" w:rsidP="00632BA5">
            <w:pPr>
              <w:pStyle w:val="TableParagraph"/>
              <w:tabs>
                <w:tab w:val="left" w:pos="720"/>
              </w:tabs>
              <w:autoSpaceDE w:val="0"/>
              <w:autoSpaceDN w:val="0"/>
              <w:spacing w:before="60" w:after="60"/>
              <w:ind w:left="103"/>
              <w:jc w:val="both"/>
              <w:rPr>
                <w:sz w:val="20"/>
                <w:szCs w:val="20"/>
              </w:rPr>
            </w:pPr>
            <w:r w:rsidRPr="00892F1E">
              <w:rPr>
                <w:sz w:val="20"/>
                <w:szCs w:val="20"/>
              </w:rPr>
              <w:t>Valore massimo complessivo del progetto (coordinamento)</w:t>
            </w:r>
          </w:p>
        </w:tc>
        <w:tc>
          <w:tcPr>
            <w:tcW w:w="2631" w:type="dxa"/>
            <w:shd w:val="clear" w:color="auto" w:fill="F2F2F2"/>
          </w:tcPr>
          <w:p w14:paraId="4D8ADF95" w14:textId="77777777" w:rsidR="003A1036" w:rsidRPr="00892F1E" w:rsidRDefault="003A1036" w:rsidP="00632BA5">
            <w:pPr>
              <w:pStyle w:val="TableParagraph"/>
              <w:tabs>
                <w:tab w:val="left" w:pos="720"/>
              </w:tabs>
              <w:autoSpaceDE w:val="0"/>
              <w:autoSpaceDN w:val="0"/>
              <w:spacing w:before="60" w:after="60"/>
              <w:ind w:left="103" w:right="48"/>
              <w:jc w:val="both"/>
              <w:rPr>
                <w:sz w:val="20"/>
                <w:szCs w:val="20"/>
              </w:rPr>
            </w:pPr>
            <w:r w:rsidRPr="00892F1E">
              <w:rPr>
                <w:sz w:val="20"/>
                <w:szCs w:val="20"/>
              </w:rPr>
              <w:t>8.050 euro</w:t>
            </w:r>
          </w:p>
        </w:tc>
      </w:tr>
    </w:tbl>
    <w:p w14:paraId="125C65B8" w14:textId="7DB70FF8" w:rsidR="00E31DD3" w:rsidRDefault="00E31DD3" w:rsidP="003A1036">
      <w:pPr>
        <w:pStyle w:val="Corpotesto"/>
        <w:jc w:val="both"/>
        <w:rPr>
          <w:sz w:val="20"/>
          <w:szCs w:val="20"/>
        </w:rPr>
      </w:pP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6"/>
        <w:gridCol w:w="2631"/>
      </w:tblGrid>
      <w:tr w:rsidR="00E31DD3" w:rsidRPr="00892F1E" w14:paraId="52DEA8C7" w14:textId="77777777" w:rsidTr="00735F8F">
        <w:trPr>
          <w:trHeight w:val="284"/>
        </w:trPr>
        <w:tc>
          <w:tcPr>
            <w:tcW w:w="9497" w:type="dxa"/>
            <w:gridSpan w:val="2"/>
            <w:shd w:val="clear" w:color="auto" w:fill="F2F2F2"/>
          </w:tcPr>
          <w:p w14:paraId="4FA0475D" w14:textId="77777777" w:rsidR="00E31DD3" w:rsidRPr="00892F1E" w:rsidRDefault="00E31DD3" w:rsidP="00735F8F">
            <w:pPr>
              <w:pStyle w:val="TableParagraph"/>
              <w:tabs>
                <w:tab w:val="left" w:pos="720"/>
              </w:tabs>
              <w:autoSpaceDE w:val="0"/>
              <w:autoSpaceDN w:val="0"/>
              <w:spacing w:before="60" w:after="60"/>
              <w:ind w:left="108" w:right="108"/>
              <w:jc w:val="center"/>
              <w:rPr>
                <w:b/>
                <w:sz w:val="20"/>
                <w:szCs w:val="20"/>
              </w:rPr>
            </w:pPr>
            <w:r w:rsidRPr="00892F1E">
              <w:rPr>
                <w:b/>
                <w:sz w:val="20"/>
                <w:szCs w:val="20"/>
                <w:shd w:val="clear" w:color="auto" w:fill="F2F2F2"/>
              </w:rPr>
              <w:t xml:space="preserve">ATTIVITÀ </w:t>
            </w:r>
            <w:r w:rsidRPr="00892F1E">
              <w:rPr>
                <w:b/>
                <w:sz w:val="20"/>
                <w:szCs w:val="20"/>
              </w:rPr>
              <w:t>DI RICERCA</w:t>
            </w:r>
          </w:p>
        </w:tc>
      </w:tr>
      <w:tr w:rsidR="00E31DD3" w:rsidRPr="00892F1E" w14:paraId="4FB36945" w14:textId="77777777" w:rsidTr="00735F8F">
        <w:tc>
          <w:tcPr>
            <w:tcW w:w="6866" w:type="dxa"/>
            <w:shd w:val="clear" w:color="auto" w:fill="auto"/>
            <w:vAlign w:val="center"/>
          </w:tcPr>
          <w:p w14:paraId="42FDCD02" w14:textId="77777777" w:rsidR="00E31DD3" w:rsidRPr="00892F1E" w:rsidRDefault="00E31DD3" w:rsidP="00735F8F">
            <w:pPr>
              <w:pStyle w:val="TableParagraph"/>
              <w:tabs>
                <w:tab w:val="left" w:pos="720"/>
              </w:tabs>
              <w:autoSpaceDE w:val="0"/>
              <w:autoSpaceDN w:val="0"/>
              <w:spacing w:before="60" w:after="60"/>
              <w:ind w:left="108"/>
              <w:jc w:val="both"/>
              <w:rPr>
                <w:b/>
                <w:sz w:val="20"/>
                <w:szCs w:val="20"/>
              </w:rPr>
            </w:pPr>
            <w:r w:rsidRPr="00892F1E">
              <w:rPr>
                <w:b/>
                <w:sz w:val="20"/>
                <w:szCs w:val="20"/>
              </w:rPr>
              <w:t>ATTIVITÀ OGGETTO DI CONTRIBUTO PUBBLICO</w:t>
            </w:r>
          </w:p>
        </w:tc>
        <w:tc>
          <w:tcPr>
            <w:tcW w:w="2631" w:type="dxa"/>
            <w:shd w:val="clear" w:color="auto" w:fill="auto"/>
            <w:vAlign w:val="center"/>
          </w:tcPr>
          <w:p w14:paraId="1DAEA317" w14:textId="77777777" w:rsidR="00E31DD3" w:rsidRPr="00892F1E" w:rsidRDefault="00E31DD3" w:rsidP="00735F8F">
            <w:pPr>
              <w:pStyle w:val="TableParagraph"/>
              <w:tabs>
                <w:tab w:val="left" w:pos="720"/>
              </w:tabs>
              <w:autoSpaceDE w:val="0"/>
              <w:autoSpaceDN w:val="0"/>
              <w:spacing w:before="60" w:after="60"/>
              <w:ind w:left="108" w:right="90"/>
              <w:jc w:val="both"/>
              <w:rPr>
                <w:b/>
                <w:sz w:val="20"/>
                <w:szCs w:val="20"/>
              </w:rPr>
            </w:pPr>
            <w:r w:rsidRPr="00892F1E">
              <w:rPr>
                <w:b/>
                <w:sz w:val="20"/>
                <w:szCs w:val="20"/>
              </w:rPr>
              <w:t xml:space="preserve">MASSIMALI </w:t>
            </w:r>
          </w:p>
        </w:tc>
      </w:tr>
      <w:tr w:rsidR="00E31DD3" w:rsidRPr="00892F1E" w14:paraId="283F756C" w14:textId="77777777" w:rsidTr="00735F8F">
        <w:trPr>
          <w:trHeight w:val="20"/>
        </w:trPr>
        <w:tc>
          <w:tcPr>
            <w:tcW w:w="6866" w:type="dxa"/>
            <w:shd w:val="clear" w:color="auto" w:fill="auto"/>
          </w:tcPr>
          <w:p w14:paraId="30DA5395" w14:textId="77777777" w:rsidR="00E31DD3" w:rsidRPr="00892F1E" w:rsidRDefault="00E31DD3" w:rsidP="00735F8F">
            <w:pPr>
              <w:pStyle w:val="TableParagraph"/>
              <w:tabs>
                <w:tab w:val="left" w:pos="720"/>
              </w:tabs>
              <w:autoSpaceDE w:val="0"/>
              <w:autoSpaceDN w:val="0"/>
              <w:spacing w:before="60" w:after="60"/>
              <w:ind w:left="103"/>
              <w:jc w:val="both"/>
              <w:rPr>
                <w:sz w:val="20"/>
                <w:szCs w:val="20"/>
              </w:rPr>
            </w:pPr>
            <w:r w:rsidRPr="00892F1E">
              <w:rPr>
                <w:sz w:val="20"/>
                <w:szCs w:val="20"/>
              </w:rPr>
              <w:t>Progettazione da parte dell’istituzione formativa</w:t>
            </w:r>
          </w:p>
        </w:tc>
        <w:tc>
          <w:tcPr>
            <w:tcW w:w="2631" w:type="dxa"/>
            <w:shd w:val="clear" w:color="auto" w:fill="auto"/>
          </w:tcPr>
          <w:p w14:paraId="42C55AF6" w14:textId="77777777" w:rsidR="00E31DD3" w:rsidRPr="00892F1E" w:rsidRDefault="00E31DD3" w:rsidP="00735F8F">
            <w:pPr>
              <w:pStyle w:val="TableParagraph"/>
              <w:tabs>
                <w:tab w:val="left" w:pos="720"/>
              </w:tabs>
              <w:autoSpaceDE w:val="0"/>
              <w:autoSpaceDN w:val="0"/>
              <w:spacing w:before="60" w:after="60"/>
              <w:ind w:left="110" w:right="110"/>
              <w:jc w:val="both"/>
              <w:rPr>
                <w:sz w:val="20"/>
                <w:szCs w:val="20"/>
              </w:rPr>
            </w:pPr>
            <w:r w:rsidRPr="00892F1E">
              <w:rPr>
                <w:sz w:val="20"/>
                <w:szCs w:val="20"/>
              </w:rPr>
              <w:t>20 ore</w:t>
            </w:r>
          </w:p>
        </w:tc>
      </w:tr>
      <w:tr w:rsidR="00E31DD3" w:rsidRPr="00892F1E" w14:paraId="75E1C2AF" w14:textId="77777777" w:rsidTr="00735F8F">
        <w:trPr>
          <w:trHeight w:val="20"/>
        </w:trPr>
        <w:tc>
          <w:tcPr>
            <w:tcW w:w="6866" w:type="dxa"/>
            <w:shd w:val="clear" w:color="auto" w:fill="auto"/>
          </w:tcPr>
          <w:p w14:paraId="258872D9" w14:textId="77777777" w:rsidR="00E31DD3" w:rsidRPr="00892F1E" w:rsidRDefault="00E31DD3" w:rsidP="00735F8F">
            <w:pPr>
              <w:pStyle w:val="TableParagraph"/>
              <w:tabs>
                <w:tab w:val="left" w:pos="720"/>
              </w:tabs>
              <w:autoSpaceDE w:val="0"/>
              <w:autoSpaceDN w:val="0"/>
              <w:spacing w:before="60" w:after="60"/>
              <w:ind w:left="103"/>
              <w:jc w:val="both"/>
              <w:rPr>
                <w:sz w:val="20"/>
                <w:szCs w:val="20"/>
              </w:rPr>
            </w:pPr>
            <w:r w:rsidRPr="00892F1E">
              <w:rPr>
                <w:sz w:val="20"/>
                <w:szCs w:val="20"/>
              </w:rPr>
              <w:t>Coordinamento scientifico dell’istituzione formativa</w:t>
            </w:r>
          </w:p>
        </w:tc>
        <w:tc>
          <w:tcPr>
            <w:tcW w:w="2631" w:type="dxa"/>
            <w:shd w:val="clear" w:color="auto" w:fill="auto"/>
          </w:tcPr>
          <w:p w14:paraId="7EAAB4A9" w14:textId="77777777" w:rsidR="00E31DD3" w:rsidRPr="00892F1E" w:rsidRDefault="00E31DD3" w:rsidP="00735F8F">
            <w:pPr>
              <w:pStyle w:val="TableParagraph"/>
              <w:tabs>
                <w:tab w:val="left" w:pos="720"/>
              </w:tabs>
              <w:autoSpaceDE w:val="0"/>
              <w:autoSpaceDN w:val="0"/>
              <w:spacing w:before="60" w:after="60"/>
              <w:ind w:left="110" w:right="110"/>
              <w:jc w:val="both"/>
              <w:rPr>
                <w:sz w:val="20"/>
                <w:szCs w:val="20"/>
              </w:rPr>
            </w:pPr>
            <w:r w:rsidRPr="00892F1E">
              <w:rPr>
                <w:sz w:val="20"/>
                <w:szCs w:val="20"/>
              </w:rPr>
              <w:t>20 ore</w:t>
            </w:r>
          </w:p>
        </w:tc>
      </w:tr>
      <w:tr w:rsidR="00E31DD3" w:rsidRPr="00892F1E" w14:paraId="5088016F" w14:textId="77777777" w:rsidTr="00735F8F">
        <w:tc>
          <w:tcPr>
            <w:tcW w:w="6866" w:type="dxa"/>
            <w:shd w:val="clear" w:color="auto" w:fill="F2F2F2"/>
          </w:tcPr>
          <w:p w14:paraId="70F6A730" w14:textId="77777777" w:rsidR="00E31DD3" w:rsidRPr="00892F1E" w:rsidRDefault="00E31DD3" w:rsidP="00735F8F">
            <w:pPr>
              <w:pStyle w:val="TableParagraph"/>
              <w:tabs>
                <w:tab w:val="left" w:pos="720"/>
              </w:tabs>
              <w:autoSpaceDE w:val="0"/>
              <w:autoSpaceDN w:val="0"/>
              <w:spacing w:before="60" w:after="60"/>
              <w:ind w:left="102"/>
              <w:jc w:val="both"/>
              <w:rPr>
                <w:sz w:val="20"/>
                <w:szCs w:val="20"/>
              </w:rPr>
            </w:pPr>
            <w:r w:rsidRPr="00892F1E">
              <w:rPr>
                <w:sz w:val="20"/>
                <w:szCs w:val="20"/>
              </w:rPr>
              <w:t>Valore massimo complessivo del progetto (progettazione e coordinamento)</w:t>
            </w:r>
          </w:p>
        </w:tc>
        <w:tc>
          <w:tcPr>
            <w:tcW w:w="2631" w:type="dxa"/>
            <w:shd w:val="clear" w:color="auto" w:fill="F2F2F2"/>
            <w:vAlign w:val="center"/>
          </w:tcPr>
          <w:p w14:paraId="4178C0C4" w14:textId="77777777" w:rsidR="00E31DD3" w:rsidRPr="00892F1E" w:rsidRDefault="00E31DD3" w:rsidP="00735F8F">
            <w:pPr>
              <w:pStyle w:val="TableParagraph"/>
              <w:tabs>
                <w:tab w:val="left" w:pos="720"/>
              </w:tabs>
              <w:autoSpaceDE w:val="0"/>
              <w:autoSpaceDN w:val="0"/>
              <w:ind w:left="110" w:right="110"/>
              <w:jc w:val="both"/>
              <w:rPr>
                <w:sz w:val="20"/>
                <w:szCs w:val="20"/>
              </w:rPr>
            </w:pPr>
            <w:r w:rsidRPr="00892F1E">
              <w:rPr>
                <w:sz w:val="20"/>
                <w:szCs w:val="20"/>
              </w:rPr>
              <w:t>4.600 euro</w:t>
            </w:r>
          </w:p>
        </w:tc>
      </w:tr>
    </w:tbl>
    <w:p w14:paraId="3758401C" w14:textId="77777777" w:rsidR="00E31DD3" w:rsidRPr="00892F1E" w:rsidRDefault="00E31DD3" w:rsidP="003A1036">
      <w:pPr>
        <w:pStyle w:val="Corpotesto"/>
        <w:jc w:val="both"/>
        <w:rPr>
          <w:sz w:val="20"/>
          <w:szCs w:val="20"/>
        </w:rPr>
      </w:pPr>
    </w:p>
    <w:p w14:paraId="0CB5E984" w14:textId="35C10CE3" w:rsidR="003A1036" w:rsidRDefault="003A1036" w:rsidP="003A1036">
      <w:pPr>
        <w:pBdr>
          <w:top w:val="single" w:sz="2" w:space="9" w:color="C0504D" w:themeColor="accent2"/>
        </w:pBdr>
        <w:ind w:right="-567"/>
        <w:jc w:val="both"/>
        <w:rPr>
          <w:sz w:val="22"/>
          <w:szCs w:val="22"/>
        </w:rPr>
      </w:pPr>
      <w:r w:rsidRPr="00463E5D">
        <w:rPr>
          <w:sz w:val="22"/>
          <w:szCs w:val="22"/>
        </w:rPr>
        <w:t>Il parametro di costo orario massimo per le attività di progettazione e di coordinamento scientifico a cura dell’istituzione formativa è di 115,00 euro</w:t>
      </w:r>
      <w:r>
        <w:rPr>
          <w:sz w:val="22"/>
          <w:szCs w:val="22"/>
        </w:rPr>
        <w:t>.</w:t>
      </w:r>
    </w:p>
    <w:p w14:paraId="39CC15DD" w14:textId="77777777" w:rsidR="003A1036" w:rsidRDefault="003A1036" w:rsidP="003A1036">
      <w:pPr>
        <w:pBdr>
          <w:top w:val="single" w:sz="2" w:space="9" w:color="C0504D" w:themeColor="accent2"/>
        </w:pBdr>
        <w:ind w:right="-567"/>
        <w:jc w:val="both"/>
        <w:rPr>
          <w:sz w:val="22"/>
          <w:szCs w:val="22"/>
        </w:rPr>
      </w:pPr>
      <w:r w:rsidRPr="00877789">
        <w:rPr>
          <w:sz w:val="22"/>
          <w:szCs w:val="22"/>
        </w:rPr>
        <w:t>Nei percorsi di apprendistato la funzione tutoriale è finalizzata a promuovere il successo formativo degli apprendisti, a favorire il raccordo didattico e organizzativo tra l’istituzione formativa e l’impresa e si esplica nell'affiancamento dell’apprendista nel percorso di apprendimento e nel monitoraggio del suo corretto svolgimento</w:t>
      </w:r>
      <w:r>
        <w:rPr>
          <w:sz w:val="22"/>
          <w:szCs w:val="22"/>
        </w:rPr>
        <w:t>.</w:t>
      </w:r>
    </w:p>
    <w:p w14:paraId="7CE6D7D4" w14:textId="2844264D" w:rsidR="00096CC9" w:rsidRDefault="003A1036" w:rsidP="004B77D5">
      <w:pPr>
        <w:pBdr>
          <w:top w:val="single" w:sz="2" w:space="9" w:color="C0504D" w:themeColor="accent2"/>
        </w:pBdr>
        <w:ind w:right="-567"/>
        <w:jc w:val="both"/>
        <w:rPr>
          <w:sz w:val="22"/>
          <w:szCs w:val="22"/>
        </w:rPr>
      </w:pPr>
      <w:r w:rsidRPr="00463E5D">
        <w:rPr>
          <w:sz w:val="22"/>
          <w:szCs w:val="22"/>
        </w:rPr>
        <w:t>Per quanto attiene alle attività di tutoraggio formativo il parametro di costo orario massimo è di 35,00 euro, per un numero massimo di 20 ore annue.</w:t>
      </w:r>
    </w:p>
    <w:p w14:paraId="597E2BBE" w14:textId="77777777" w:rsidR="004B77D5" w:rsidRPr="004B77D5" w:rsidRDefault="004B77D5" w:rsidP="004B77D5">
      <w:pPr>
        <w:pBdr>
          <w:top w:val="single" w:sz="2" w:space="9" w:color="C0504D" w:themeColor="accent2"/>
        </w:pBdr>
        <w:ind w:right="-567"/>
        <w:jc w:val="both"/>
        <w:rPr>
          <w:sz w:val="22"/>
          <w:szCs w:val="22"/>
        </w:rPr>
      </w:pPr>
    </w:p>
    <w:p w14:paraId="0221A12A" w14:textId="4BC5C36C" w:rsidR="003A1036" w:rsidRDefault="003A1036" w:rsidP="003A1036">
      <w:pPr>
        <w:jc w:val="both"/>
        <w:rPr>
          <w:b/>
          <w:sz w:val="20"/>
          <w:szCs w:val="22"/>
        </w:rPr>
      </w:pPr>
      <w:r w:rsidRPr="00772A1D">
        <w:rPr>
          <w:b/>
          <w:sz w:val="20"/>
          <w:szCs w:val="22"/>
        </w:rPr>
        <w:lastRenderedPageBreak/>
        <w:t>DOCUMENTAZIONE GIUSTIFICATIVA DA ALLEGARE ALLA RENDICONTAZIONE:</w:t>
      </w:r>
    </w:p>
    <w:p w14:paraId="5F306B79" w14:textId="77777777" w:rsidR="003A1036" w:rsidRDefault="003A1036" w:rsidP="003A1036">
      <w:pPr>
        <w:jc w:val="both"/>
        <w:rPr>
          <w:b/>
          <w:sz w:val="20"/>
          <w:szCs w:val="22"/>
        </w:rPr>
      </w:pPr>
      <w:r>
        <w:rPr>
          <w:b/>
          <w:sz w:val="20"/>
          <w:szCs w:val="22"/>
        </w:rPr>
        <w:t>Personale dell’istituzione formativa:</w:t>
      </w:r>
    </w:p>
    <w:p w14:paraId="5F97E908" w14:textId="77777777" w:rsidR="005B75F9" w:rsidRPr="00772A1D" w:rsidRDefault="00C75BD3" w:rsidP="005B75F9">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93897025"/>
          <w14:checkbox>
            <w14:checked w14:val="0"/>
            <w14:checkedState w14:val="2612" w14:font="MS Gothic"/>
            <w14:uncheckedState w14:val="2610" w14:font="MS Gothic"/>
          </w14:checkbox>
        </w:sdtPr>
        <w:sdtEndPr/>
        <w:sdtContent>
          <w:r w:rsidR="005B75F9">
            <w:rPr>
              <w:rFonts w:ascii="MS Gothic" w:eastAsia="MS Gothic" w:hAnsi="MS Gothic" w:hint="eastAsia"/>
              <w:sz w:val="20"/>
              <w:szCs w:val="20"/>
            </w:rPr>
            <w:t>☐</w:t>
          </w:r>
        </w:sdtContent>
      </w:sdt>
      <w:r w:rsidR="005B75F9" w:rsidRPr="00772A1D">
        <w:rPr>
          <w:rFonts w:eastAsia="MS Gothic"/>
          <w:sz w:val="20"/>
          <w:szCs w:val="20"/>
        </w:rPr>
        <w:tab/>
        <w:t>la documentazione fiscale (es: fattura in formato XML, nota di prestazione occasionale…);</w:t>
      </w:r>
    </w:p>
    <w:p w14:paraId="61D3D436" w14:textId="77777777" w:rsidR="005B75F9" w:rsidRPr="00772A1D" w:rsidRDefault="00C75BD3" w:rsidP="005B75F9">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84374139"/>
          <w14:checkbox>
            <w14:checked w14:val="0"/>
            <w14:checkedState w14:val="2612" w14:font="MS Gothic"/>
            <w14:uncheckedState w14:val="2610" w14:font="MS Gothic"/>
          </w14:checkbox>
        </w:sdtPr>
        <w:sdtEndPr/>
        <w:sdtContent>
          <w:r w:rsidR="005B75F9" w:rsidRPr="00772A1D">
            <w:rPr>
              <w:rFonts w:eastAsia="MS Gothic" w:hint="eastAsia"/>
              <w:sz w:val="20"/>
              <w:szCs w:val="20"/>
            </w:rPr>
            <w:t>☐</w:t>
          </w:r>
        </w:sdtContent>
      </w:sdt>
      <w:r w:rsidR="005B75F9" w:rsidRPr="00772A1D">
        <w:rPr>
          <w:rFonts w:eastAsia="MS Gothic"/>
          <w:sz w:val="20"/>
          <w:szCs w:val="20"/>
        </w:rPr>
        <w:tab/>
        <w:t>il pagamento mediante bonifico con evidenza del CRO o assegno non trasferibile o altro strumento atto a garantire la tracciabilità del pagamento con allegato l’estratto conto;</w:t>
      </w:r>
    </w:p>
    <w:p w14:paraId="16810292" w14:textId="4B1F4794" w:rsidR="005B75F9" w:rsidRDefault="00C75BD3" w:rsidP="005B75F9">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729619724"/>
          <w14:checkbox>
            <w14:checked w14:val="0"/>
            <w14:checkedState w14:val="2612" w14:font="MS Gothic"/>
            <w14:uncheckedState w14:val="2610" w14:font="MS Gothic"/>
          </w14:checkbox>
        </w:sdtPr>
        <w:sdtEndPr/>
        <w:sdtContent>
          <w:r w:rsidR="005B75F9" w:rsidRPr="00772A1D">
            <w:rPr>
              <w:rFonts w:eastAsia="MS Gothic" w:hint="eastAsia"/>
              <w:sz w:val="20"/>
              <w:szCs w:val="20"/>
            </w:rPr>
            <w:t>☐</w:t>
          </w:r>
        </w:sdtContent>
      </w:sdt>
      <w:r w:rsidR="005B75F9" w:rsidRPr="00772A1D">
        <w:rPr>
          <w:rFonts w:eastAsia="MS Gothic"/>
          <w:sz w:val="20"/>
          <w:szCs w:val="20"/>
        </w:rPr>
        <w:tab/>
        <w:t>il curriculum vitae datato e firmato (se non è già stato presentato);</w:t>
      </w:r>
    </w:p>
    <w:p w14:paraId="6E4C648B" w14:textId="77777777" w:rsidR="005B75F9" w:rsidRPr="00772A1D" w:rsidRDefault="00C75BD3" w:rsidP="005B75F9">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35536758"/>
          <w14:checkbox>
            <w14:checked w14:val="0"/>
            <w14:checkedState w14:val="2612" w14:font="MS Gothic"/>
            <w14:uncheckedState w14:val="2610" w14:font="MS Gothic"/>
          </w14:checkbox>
        </w:sdtPr>
        <w:sdtEndPr/>
        <w:sdtContent>
          <w:r w:rsidR="005B75F9" w:rsidRPr="00772A1D">
            <w:rPr>
              <w:rFonts w:eastAsia="MS Gothic" w:hint="eastAsia"/>
              <w:sz w:val="20"/>
              <w:szCs w:val="20"/>
            </w:rPr>
            <w:t>☐</w:t>
          </w:r>
        </w:sdtContent>
      </w:sdt>
      <w:r w:rsidR="005B75F9" w:rsidRPr="00772A1D">
        <w:rPr>
          <w:rFonts w:eastAsia="MS Gothic"/>
          <w:sz w:val="20"/>
          <w:szCs w:val="20"/>
        </w:rPr>
        <w:tab/>
        <w:t xml:space="preserve">la copia del contratto/lettera di incarico stipulato con il </w:t>
      </w:r>
      <w:r w:rsidR="005B75F9">
        <w:rPr>
          <w:rFonts w:eastAsia="MS Gothic"/>
          <w:sz w:val="20"/>
          <w:szCs w:val="20"/>
        </w:rPr>
        <w:t>personale dell’istituzione formativa</w:t>
      </w:r>
      <w:r w:rsidR="005B75F9" w:rsidRPr="00772A1D">
        <w:rPr>
          <w:rFonts w:eastAsia="MS Gothic"/>
          <w:sz w:val="20"/>
          <w:szCs w:val="20"/>
        </w:rPr>
        <w:t xml:space="preserve"> che deve contenere l’indicazione delle</w:t>
      </w:r>
      <w:r w:rsidR="005B75F9">
        <w:rPr>
          <w:rFonts w:eastAsia="MS Gothic"/>
          <w:sz w:val="20"/>
          <w:szCs w:val="20"/>
        </w:rPr>
        <w:t xml:space="preserve"> attività da svolgere e </w:t>
      </w:r>
      <w:r w:rsidR="005B75F9" w:rsidRPr="00772A1D">
        <w:rPr>
          <w:rFonts w:eastAsia="MS Gothic"/>
          <w:sz w:val="20"/>
          <w:szCs w:val="20"/>
        </w:rPr>
        <w:t>le modalità di esecuzione (co</w:t>
      </w:r>
      <w:r w:rsidR="005B75F9">
        <w:rPr>
          <w:rFonts w:eastAsia="MS Gothic"/>
          <w:sz w:val="20"/>
          <w:szCs w:val="20"/>
        </w:rPr>
        <w:t>mpresa la durata dell’incarico)</w:t>
      </w:r>
      <w:r w:rsidR="005B75F9" w:rsidRPr="00772A1D">
        <w:rPr>
          <w:rFonts w:eastAsia="MS Gothic"/>
          <w:sz w:val="20"/>
          <w:szCs w:val="20"/>
        </w:rPr>
        <w:t>;</w:t>
      </w:r>
    </w:p>
    <w:p w14:paraId="03BA099B" w14:textId="77777777" w:rsidR="005B75F9" w:rsidRPr="00772A1D" w:rsidRDefault="00C75BD3" w:rsidP="005B75F9">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540120133"/>
          <w14:checkbox>
            <w14:checked w14:val="0"/>
            <w14:checkedState w14:val="2612" w14:font="MS Gothic"/>
            <w14:uncheckedState w14:val="2610" w14:font="MS Gothic"/>
          </w14:checkbox>
        </w:sdtPr>
        <w:sdtEndPr/>
        <w:sdtContent>
          <w:r w:rsidR="005B75F9" w:rsidRPr="00772A1D">
            <w:rPr>
              <w:rFonts w:eastAsia="MS Gothic" w:hint="eastAsia"/>
              <w:sz w:val="20"/>
              <w:szCs w:val="20"/>
            </w:rPr>
            <w:t>☐</w:t>
          </w:r>
        </w:sdtContent>
      </w:sdt>
      <w:r w:rsidR="005B75F9" w:rsidRPr="00772A1D">
        <w:rPr>
          <w:rFonts w:eastAsia="MS Gothic"/>
          <w:sz w:val="20"/>
          <w:szCs w:val="20"/>
        </w:rPr>
        <w:tab/>
        <w:t>gli originali dei “time-sheet” a cadenza mensile con dettaglio giornaliero, come da fogli di rendicontazione</w:t>
      </w:r>
      <w:r w:rsidR="005B75F9">
        <w:rPr>
          <w:rFonts w:eastAsia="MS Gothic"/>
          <w:sz w:val="20"/>
          <w:szCs w:val="20"/>
        </w:rPr>
        <w:t>, firmati dal personale dell’istituzione formativa</w:t>
      </w:r>
      <w:r w:rsidR="005B75F9" w:rsidRPr="00772A1D">
        <w:rPr>
          <w:rFonts w:eastAsia="MS Gothic"/>
          <w:sz w:val="20"/>
          <w:szCs w:val="20"/>
        </w:rPr>
        <w:t xml:space="preserve"> e controfirmati</w:t>
      </w:r>
      <w:r w:rsidR="005B75F9">
        <w:rPr>
          <w:rFonts w:eastAsia="MS Gothic"/>
          <w:sz w:val="20"/>
          <w:szCs w:val="20"/>
        </w:rPr>
        <w:t xml:space="preserve"> dal Responsabile scientifico.</w:t>
      </w:r>
    </w:p>
    <w:p w14:paraId="59AB00A0" w14:textId="4D132B85" w:rsidR="00E31DD3" w:rsidRDefault="00E31DD3" w:rsidP="003A1036">
      <w:pPr>
        <w:jc w:val="both"/>
        <w:rPr>
          <w:b/>
          <w:sz w:val="20"/>
          <w:szCs w:val="22"/>
        </w:rPr>
      </w:pPr>
    </w:p>
    <w:p w14:paraId="75AA9B17" w14:textId="77777777" w:rsidR="00E31DD3" w:rsidRDefault="00E31DD3" w:rsidP="00E31DD3">
      <w:pPr>
        <w:jc w:val="both"/>
        <w:rPr>
          <w:b/>
          <w:sz w:val="20"/>
          <w:szCs w:val="22"/>
        </w:rPr>
      </w:pPr>
      <w:r>
        <w:rPr>
          <w:b/>
          <w:sz w:val="20"/>
          <w:szCs w:val="22"/>
        </w:rPr>
        <w:t>Tutor formativo:</w:t>
      </w:r>
    </w:p>
    <w:p w14:paraId="2D0CAE14" w14:textId="77777777" w:rsidR="00E31DD3" w:rsidRPr="00772A1D"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997422040"/>
          <w14:checkbox>
            <w14:checked w14:val="0"/>
            <w14:checkedState w14:val="2612" w14:font="MS Gothic"/>
            <w14:uncheckedState w14:val="2610" w14:font="MS Gothic"/>
          </w14:checkbox>
        </w:sdtPr>
        <w:sdtEndPr/>
        <w:sdtContent>
          <w:r w:rsidR="00E31DD3">
            <w:rPr>
              <w:rFonts w:ascii="MS Gothic" w:eastAsia="MS Gothic" w:hAnsi="MS Gothic" w:hint="eastAsia"/>
              <w:sz w:val="20"/>
              <w:szCs w:val="20"/>
            </w:rPr>
            <w:t>☐</w:t>
          </w:r>
        </w:sdtContent>
      </w:sdt>
      <w:r w:rsidR="00E31DD3" w:rsidRPr="00772A1D">
        <w:rPr>
          <w:sz w:val="20"/>
          <w:szCs w:val="20"/>
        </w:rPr>
        <w:tab/>
        <w:t>il curriculum vitae datato e firmato (se non è già stato presentato);</w:t>
      </w:r>
    </w:p>
    <w:p w14:paraId="5A7EFE52" w14:textId="77777777" w:rsidR="00E31DD3" w:rsidRPr="00772A1D"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915605226"/>
          <w14:checkbox>
            <w14:checked w14:val="0"/>
            <w14:checkedState w14:val="2612" w14:font="MS Gothic"/>
            <w14:uncheckedState w14:val="2610" w14:font="MS Gothic"/>
          </w14:checkbox>
        </w:sdtPr>
        <w:sdtEndPr/>
        <w:sdtContent>
          <w:r w:rsidR="00E31DD3" w:rsidRPr="00772A1D">
            <w:rPr>
              <w:rFonts w:ascii="MS Gothic" w:eastAsia="MS Gothic" w:hAnsi="MS Gothic" w:cs="MS Gothic" w:hint="eastAsia"/>
              <w:sz w:val="20"/>
              <w:szCs w:val="20"/>
            </w:rPr>
            <w:t>☐</w:t>
          </w:r>
        </w:sdtContent>
      </w:sdt>
      <w:r w:rsidR="00E31DD3" w:rsidRPr="00772A1D">
        <w:rPr>
          <w:sz w:val="20"/>
          <w:szCs w:val="20"/>
        </w:rPr>
        <w:tab/>
        <w:t>gli originali dei “time-sheet” a cadenza mensile con dettaglio giornaliero, come da fogli di rendicontazione</w:t>
      </w:r>
      <w:r w:rsidR="00E31DD3">
        <w:rPr>
          <w:sz w:val="20"/>
          <w:szCs w:val="20"/>
        </w:rPr>
        <w:t xml:space="preserve">, datati firmati dal tutor </w:t>
      </w:r>
      <w:r w:rsidR="00E31DD3" w:rsidRPr="00772A1D">
        <w:rPr>
          <w:sz w:val="20"/>
          <w:szCs w:val="20"/>
        </w:rPr>
        <w:t>e controfirmati dal Responsabile scientifico del progetto;</w:t>
      </w:r>
    </w:p>
    <w:p w14:paraId="54EF6D73" w14:textId="77777777" w:rsidR="00E31DD3"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spacing w:before="120" w:after="60" w:line="288" w:lineRule="auto"/>
        <w:ind w:left="567" w:hanging="425"/>
        <w:jc w:val="both"/>
        <w:rPr>
          <w:sz w:val="20"/>
          <w:szCs w:val="20"/>
        </w:rPr>
      </w:pPr>
      <w:sdt>
        <w:sdtPr>
          <w:rPr>
            <w:rFonts w:eastAsia="MS Gothic"/>
            <w:sz w:val="20"/>
            <w:szCs w:val="20"/>
          </w:rPr>
          <w:id w:val="-597480953"/>
          <w14:checkbox>
            <w14:checked w14:val="0"/>
            <w14:checkedState w14:val="2612" w14:font="MS Gothic"/>
            <w14:uncheckedState w14:val="2610" w14:font="MS Gothic"/>
          </w14:checkbox>
        </w:sdtPr>
        <w:sdtEndPr/>
        <w:sdtContent>
          <w:r w:rsidR="00E31DD3" w:rsidRPr="00772A1D">
            <w:rPr>
              <w:rFonts w:ascii="MS Gothic" w:eastAsia="MS Gothic" w:hAnsi="MS Gothic" w:cs="MS Gothic" w:hint="eastAsia"/>
              <w:sz w:val="20"/>
              <w:szCs w:val="20"/>
            </w:rPr>
            <w:t>☐</w:t>
          </w:r>
        </w:sdtContent>
      </w:sdt>
      <w:r w:rsidR="00E31DD3" w:rsidRPr="00772A1D">
        <w:rPr>
          <w:sz w:val="20"/>
          <w:szCs w:val="20"/>
        </w:rPr>
        <w:tab/>
      </w:r>
      <w:r w:rsidR="00E31DD3">
        <w:rPr>
          <w:sz w:val="20"/>
          <w:szCs w:val="20"/>
        </w:rPr>
        <w:t>copia del</w:t>
      </w:r>
      <w:r w:rsidR="00E31DD3" w:rsidRPr="00D55600">
        <w:rPr>
          <w:sz w:val="20"/>
          <w:szCs w:val="20"/>
        </w:rPr>
        <w:t>l’estratto conto da cui si evinca il pagamento.</w:t>
      </w:r>
    </w:p>
    <w:p w14:paraId="75090250" w14:textId="77777777" w:rsidR="00E31DD3" w:rsidRDefault="00E31DD3" w:rsidP="003A1036">
      <w:pPr>
        <w:jc w:val="both"/>
        <w:rPr>
          <w:b/>
          <w:sz w:val="20"/>
          <w:szCs w:val="22"/>
        </w:rPr>
      </w:pPr>
    </w:p>
    <w:p w14:paraId="2D17DEE7" w14:textId="77777777" w:rsidR="000800D1" w:rsidRPr="00877459" w:rsidRDefault="000800D1" w:rsidP="0033435C">
      <w:pPr>
        <w:pBdr>
          <w:top w:val="single" w:sz="2" w:space="9" w:color="C0504D" w:themeColor="accent2"/>
        </w:pBdr>
        <w:ind w:left="-426" w:right="-567" w:firstLine="426"/>
        <w:jc w:val="both"/>
        <w:rPr>
          <w:rStyle w:val="Riferimentointenso"/>
        </w:rPr>
      </w:pPr>
      <w:r w:rsidRPr="00877459">
        <w:rPr>
          <w:rStyle w:val="Riferimentointenso"/>
        </w:rPr>
        <w:t>Competenze tecniche, software e brevetti</w:t>
      </w:r>
    </w:p>
    <w:p w14:paraId="07CF02C9" w14:textId="77777777" w:rsidR="000800D1" w:rsidRPr="00877459" w:rsidRDefault="000800D1" w:rsidP="0033435C">
      <w:pPr>
        <w:jc w:val="both"/>
        <w:rPr>
          <w:sz w:val="22"/>
          <w:szCs w:val="22"/>
        </w:rPr>
      </w:pPr>
      <w:r w:rsidRPr="00877459">
        <w:rPr>
          <w:sz w:val="22"/>
          <w:szCs w:val="22"/>
        </w:rPr>
        <w:t xml:space="preserve">Le spese per l'acquisizione di licenze d'uso di software specifico per la ricerca saranno determinate in base all’ammontare delle fatture al netto dell'I.V.A. o di altra documentazione ritenuta equipollente. </w:t>
      </w:r>
      <w:r w:rsidRPr="00D55600">
        <w:rPr>
          <w:b/>
          <w:sz w:val="22"/>
          <w:szCs w:val="22"/>
        </w:rPr>
        <w:t>Non sono ammissibili</w:t>
      </w:r>
      <w:r w:rsidRPr="00877459">
        <w:rPr>
          <w:sz w:val="22"/>
          <w:szCs w:val="22"/>
        </w:rPr>
        <w:t xml:space="preserve"> a finanziamento i software generici quali, ad esempio, software di videoscrittura, per elaborazione dati, gestionali.</w:t>
      </w:r>
    </w:p>
    <w:p w14:paraId="2BAA9BB5" w14:textId="443D3513" w:rsidR="000800D1" w:rsidRDefault="000800D1" w:rsidP="0033435C">
      <w:pPr>
        <w:jc w:val="both"/>
        <w:rPr>
          <w:sz w:val="22"/>
          <w:szCs w:val="22"/>
        </w:rPr>
      </w:pPr>
      <w:r w:rsidRPr="00877459">
        <w:rPr>
          <w:sz w:val="22"/>
          <w:szCs w:val="22"/>
        </w:rPr>
        <w:t xml:space="preserve">Le spese per l'acquisizione di brevetti e diritti di utilizzazione di opere dell'ingegno, purché siano funzionali alla realizzazione del progetto di ricerca, saranno determinate in base all’ammontare delle fatture al netto dell'I.V.A. o di altra documentazione ritenuta equipollente. L’acquisizione dovrà avvenire </w:t>
      </w:r>
      <w:r w:rsidRPr="00D55600">
        <w:rPr>
          <w:b/>
          <w:sz w:val="22"/>
          <w:szCs w:val="22"/>
        </w:rPr>
        <w:t>da fonti esterne a prezzi di mercato</w:t>
      </w:r>
      <w:r w:rsidRPr="00877459">
        <w:rPr>
          <w:sz w:val="22"/>
          <w:szCs w:val="22"/>
        </w:rPr>
        <w:t>, nell’ambito di operazioni effettuate alle normali condizioni di mercato e che non comportino elementi di collusione.</w:t>
      </w:r>
    </w:p>
    <w:p w14:paraId="7B2E0808" w14:textId="063717D4" w:rsidR="00275EC4" w:rsidRPr="00275EC4" w:rsidRDefault="00275EC4" w:rsidP="00275EC4">
      <w:pPr>
        <w:pStyle w:val="Corpotesto"/>
        <w:tabs>
          <w:tab w:val="left" w:pos="851"/>
        </w:tabs>
        <w:spacing w:after="60"/>
        <w:jc w:val="both"/>
        <w:rPr>
          <w:sz w:val="22"/>
          <w:szCs w:val="22"/>
        </w:rPr>
      </w:pPr>
      <w:r w:rsidRPr="00275EC4">
        <w:rPr>
          <w:sz w:val="22"/>
          <w:szCs w:val="22"/>
        </w:rPr>
        <w:t>Sono ammesse a contributo le spese per le consulenze in merito alla novità e originalità dei brevetti per il relativo deposito e per la preparazione e deposito di domande di registrazione, mentre non sono ammessi gli oneri per la protezione brevettuale.</w:t>
      </w:r>
    </w:p>
    <w:p w14:paraId="7B29E2E1" w14:textId="2FF725E6" w:rsidR="00275EC4" w:rsidRPr="00877459" w:rsidRDefault="00275EC4" w:rsidP="0033435C">
      <w:pPr>
        <w:jc w:val="both"/>
        <w:rPr>
          <w:sz w:val="22"/>
          <w:szCs w:val="22"/>
        </w:rPr>
      </w:pPr>
    </w:p>
    <w:p w14:paraId="40F14D69" w14:textId="5860F4B5" w:rsidR="00E31DD3" w:rsidRPr="004B77D5" w:rsidRDefault="000800D1" w:rsidP="004B77D5">
      <w:pPr>
        <w:jc w:val="both"/>
        <w:rPr>
          <w:sz w:val="22"/>
          <w:szCs w:val="22"/>
        </w:rPr>
      </w:pPr>
      <w:r w:rsidRPr="00877459">
        <w:rPr>
          <w:sz w:val="22"/>
          <w:szCs w:val="22"/>
        </w:rPr>
        <w:lastRenderedPageBreak/>
        <w:t>Per i beni immateriali il cui uso sia necessario ma non esclusivo per il progetto di ricerca, il costo relativo, da calcolare come indicato ai paragrafi precedenti, sarà ammesso all’agevolazione in parte proporzionale all’uso effettivo per il progetto.</w:t>
      </w:r>
    </w:p>
    <w:p w14:paraId="76BCEE9C" w14:textId="77777777" w:rsidR="00E31DD3" w:rsidRPr="00772A1D" w:rsidRDefault="00E31DD3" w:rsidP="00E31DD3">
      <w:pPr>
        <w:spacing w:before="120"/>
        <w:jc w:val="both"/>
        <w:rPr>
          <w:b/>
          <w:sz w:val="20"/>
          <w:szCs w:val="22"/>
        </w:rPr>
      </w:pPr>
      <w:r w:rsidRPr="00772A1D">
        <w:rPr>
          <w:b/>
          <w:sz w:val="20"/>
          <w:szCs w:val="22"/>
        </w:rPr>
        <w:t>DOCUMENTAZIONE GIUSTIFICATIVA DA ALLEGARE ALLA RENDICONTAZIONE:</w:t>
      </w:r>
    </w:p>
    <w:p w14:paraId="491ADAFF" w14:textId="77777777" w:rsidR="00E31DD3" w:rsidRPr="00772A1D"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060376983"/>
          <w14:checkbox>
            <w14:checked w14:val="0"/>
            <w14:checkedState w14:val="2612" w14:font="MS Gothic"/>
            <w14:uncheckedState w14:val="2610" w14:font="MS Gothic"/>
          </w14:checkbox>
        </w:sdtPr>
        <w:sdtEndPr/>
        <w:sdtContent>
          <w:r w:rsidR="00E31DD3" w:rsidRPr="00772A1D">
            <w:rPr>
              <w:rFonts w:eastAsia="MS Gothic" w:hint="eastAsia"/>
              <w:sz w:val="20"/>
              <w:szCs w:val="20"/>
            </w:rPr>
            <w:t>☐</w:t>
          </w:r>
        </w:sdtContent>
      </w:sdt>
      <w:r w:rsidR="00E31DD3" w:rsidRPr="00772A1D">
        <w:rPr>
          <w:rFonts w:eastAsia="MS Gothic"/>
          <w:sz w:val="20"/>
          <w:szCs w:val="20"/>
        </w:rPr>
        <w:tab/>
        <w:t>la fattura in formato XML relativa all’acquisizione delle competenze;</w:t>
      </w:r>
    </w:p>
    <w:p w14:paraId="26503A16" w14:textId="77777777" w:rsidR="00E31DD3" w:rsidRPr="00772A1D"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709631270"/>
          <w14:checkbox>
            <w14:checked w14:val="0"/>
            <w14:checkedState w14:val="2612" w14:font="MS Gothic"/>
            <w14:uncheckedState w14:val="2610" w14:font="MS Gothic"/>
          </w14:checkbox>
        </w:sdtPr>
        <w:sdtEndPr/>
        <w:sdtContent>
          <w:r w:rsidR="00E31DD3" w:rsidRPr="00772A1D">
            <w:rPr>
              <w:rFonts w:eastAsia="MS Gothic" w:hint="eastAsia"/>
              <w:sz w:val="20"/>
              <w:szCs w:val="20"/>
            </w:rPr>
            <w:t>☐</w:t>
          </w:r>
        </w:sdtContent>
      </w:sdt>
      <w:r w:rsidR="00E31DD3" w:rsidRPr="00772A1D">
        <w:rPr>
          <w:rFonts w:eastAsia="MS Gothic"/>
          <w:sz w:val="20"/>
          <w:szCs w:val="20"/>
        </w:rPr>
        <w:tab/>
        <w:t>il pagamento della fattura mediante bonifico con evidenza del CRO o assegno non trasferibile o altro strumento atto a garantire la tracciabilità del pagamento con allegato l’estratto conto;</w:t>
      </w:r>
    </w:p>
    <w:p w14:paraId="6ED12279" w14:textId="77777777" w:rsidR="00E31DD3" w:rsidRPr="00772A1D"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537352135"/>
          <w14:checkbox>
            <w14:checked w14:val="0"/>
            <w14:checkedState w14:val="2612" w14:font="MS Gothic"/>
            <w14:uncheckedState w14:val="2610" w14:font="MS Gothic"/>
          </w14:checkbox>
        </w:sdtPr>
        <w:sdtEndPr/>
        <w:sdtContent>
          <w:r w:rsidR="00E31DD3" w:rsidRPr="00772A1D">
            <w:rPr>
              <w:rFonts w:eastAsia="MS Gothic" w:hint="eastAsia"/>
              <w:sz w:val="20"/>
              <w:szCs w:val="20"/>
            </w:rPr>
            <w:t>☐</w:t>
          </w:r>
        </w:sdtContent>
      </w:sdt>
      <w:r w:rsidR="00E31DD3" w:rsidRPr="00772A1D">
        <w:rPr>
          <w:rFonts w:eastAsia="MS Gothic"/>
          <w:sz w:val="20"/>
          <w:szCs w:val="20"/>
        </w:rPr>
        <w:tab/>
        <w:t>la giustificazione dell’acquisizione della competenza/brevetto a prezzi di mercato;</w:t>
      </w:r>
    </w:p>
    <w:p w14:paraId="68247CE8" w14:textId="77777777" w:rsidR="00E31DD3" w:rsidRDefault="00C75BD3" w:rsidP="00E31DD3">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b/>
            <w:bCs/>
            <w:smallCaps/>
            <w:color w:val="C0504D" w:themeColor="accent2"/>
            <w:spacing w:val="5"/>
            <w:sz w:val="20"/>
            <w:szCs w:val="20"/>
            <w:u w:val="single"/>
          </w:rPr>
          <w:id w:val="-1703850355"/>
          <w14:checkbox>
            <w14:checked w14:val="0"/>
            <w14:checkedState w14:val="2612" w14:font="MS Gothic"/>
            <w14:uncheckedState w14:val="2610" w14:font="MS Gothic"/>
          </w14:checkbox>
        </w:sdtPr>
        <w:sdtEndPr/>
        <w:sdtContent>
          <w:r w:rsidR="00E31DD3" w:rsidRPr="00772A1D">
            <w:rPr>
              <w:rFonts w:eastAsia="MS Gothic" w:hint="eastAsia"/>
              <w:sz w:val="20"/>
              <w:szCs w:val="20"/>
            </w:rPr>
            <w:t>☐</w:t>
          </w:r>
        </w:sdtContent>
      </w:sdt>
      <w:r w:rsidR="00E31DD3" w:rsidRPr="00772A1D">
        <w:rPr>
          <w:rFonts w:eastAsia="MS Gothic"/>
          <w:sz w:val="20"/>
          <w:szCs w:val="20"/>
        </w:rPr>
        <w:tab/>
        <w:t>l’eventuale prospetto di calcolo della quota imputabile al progetto accompagnato (nel caso di utilizzo parziale) da una dichiarazione del Responsabile scientifico che giustifichi la percentuale di utilizzo applicata.</w:t>
      </w:r>
    </w:p>
    <w:p w14:paraId="3C572897" w14:textId="77777777" w:rsidR="00E31DD3" w:rsidRDefault="00E31DD3" w:rsidP="000800D1">
      <w:pPr>
        <w:spacing w:before="120"/>
        <w:jc w:val="both"/>
        <w:rPr>
          <w:b/>
          <w:sz w:val="20"/>
          <w:szCs w:val="22"/>
        </w:rPr>
      </w:pPr>
    </w:p>
    <w:p w14:paraId="55A98141" w14:textId="77777777" w:rsidR="000800D1" w:rsidRPr="00877459" w:rsidRDefault="000800D1" w:rsidP="0033435C">
      <w:pPr>
        <w:pBdr>
          <w:top w:val="single" w:sz="2" w:space="9" w:color="C0504D" w:themeColor="accent2"/>
        </w:pBdr>
        <w:ind w:left="-426" w:right="-567" w:firstLine="426"/>
        <w:jc w:val="both"/>
        <w:rPr>
          <w:rStyle w:val="Riferimentointenso"/>
        </w:rPr>
      </w:pPr>
      <w:r w:rsidRPr="00877459">
        <w:rPr>
          <w:rStyle w:val="Riferimentointenso"/>
        </w:rPr>
        <w:t>Costo della fideiussione</w:t>
      </w:r>
    </w:p>
    <w:p w14:paraId="62D07B32" w14:textId="77777777" w:rsidR="000800D1" w:rsidRPr="00877459" w:rsidRDefault="000800D1" w:rsidP="0033435C">
      <w:pPr>
        <w:jc w:val="both"/>
        <w:rPr>
          <w:sz w:val="22"/>
          <w:szCs w:val="22"/>
        </w:rPr>
      </w:pPr>
      <w:r w:rsidRPr="00877459">
        <w:rPr>
          <w:sz w:val="22"/>
          <w:szCs w:val="22"/>
        </w:rPr>
        <w:t xml:space="preserve">Per le imprese il costo dovrà essere ponderato tra ricerca industriale e sviluppo sperimentale (es: se il progetto è ripartito al 70% su R.I. e al 30% su S.S. il costo della fideiussione sarà imputato per il 70% su R.I. e per il 30% su S.S.). </w:t>
      </w:r>
    </w:p>
    <w:p w14:paraId="73130C2C" w14:textId="77777777" w:rsidR="000800D1" w:rsidRPr="00772A1D" w:rsidRDefault="000800D1" w:rsidP="0033435C">
      <w:pPr>
        <w:spacing w:before="60"/>
        <w:jc w:val="both"/>
        <w:rPr>
          <w:b/>
          <w:sz w:val="20"/>
          <w:szCs w:val="22"/>
        </w:rPr>
      </w:pPr>
      <w:r w:rsidRPr="00772A1D">
        <w:rPr>
          <w:b/>
          <w:sz w:val="20"/>
          <w:szCs w:val="22"/>
        </w:rPr>
        <w:t>DOCUMENTAZIONE GIUSTIFICATIVA DA ALLEGARE ALLA RENDICONTAZIONE:</w:t>
      </w:r>
    </w:p>
    <w:p w14:paraId="3CC6DA1D" w14:textId="78800880" w:rsidR="000800D1" w:rsidRPr="004B77D5" w:rsidRDefault="00C75BD3" w:rsidP="0033435C">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60" w:after="60" w:line="288" w:lineRule="auto"/>
        <w:ind w:left="567" w:hanging="425"/>
        <w:jc w:val="both"/>
        <w:rPr>
          <w:rFonts w:eastAsia="MS Gothic"/>
          <w:color w:val="FF0000"/>
          <w:sz w:val="20"/>
          <w:szCs w:val="20"/>
        </w:rPr>
      </w:pPr>
      <w:sdt>
        <w:sdtPr>
          <w:rPr>
            <w:rFonts w:eastAsia="MS Gothic"/>
            <w:sz w:val="20"/>
            <w:szCs w:val="20"/>
          </w:rPr>
          <w:id w:val="-1047446093"/>
          <w14:checkbox>
            <w14:checked w14:val="0"/>
            <w14:checkedState w14:val="2612" w14:font="MS Gothic"/>
            <w14:uncheckedState w14:val="2610" w14:font="MS Gothic"/>
          </w14:checkbox>
        </w:sdtPr>
        <w:sdtEndPr/>
        <w:sdtContent>
          <w:r w:rsidR="000800D1" w:rsidRPr="00D55600">
            <w:rPr>
              <w:rFonts w:eastAsia="MS Gothic" w:hint="eastAsia"/>
              <w:sz w:val="20"/>
              <w:szCs w:val="20"/>
            </w:rPr>
            <w:t>☐</w:t>
          </w:r>
        </w:sdtContent>
      </w:sdt>
      <w:r w:rsidR="000800D1" w:rsidRPr="00D55600">
        <w:rPr>
          <w:rFonts w:eastAsia="MS Gothic"/>
          <w:sz w:val="20"/>
          <w:szCs w:val="20"/>
        </w:rPr>
        <w:tab/>
        <w:t xml:space="preserve">la documentazione relativa all’avvenuto pagamento della fideiussione e dei relativi rinnovi (l’originale della fideiussione dovrà essere già stato </w:t>
      </w:r>
      <w:r w:rsidR="000800D1" w:rsidRPr="0053039B">
        <w:rPr>
          <w:rFonts w:eastAsia="MS Gothic"/>
          <w:sz w:val="20"/>
          <w:szCs w:val="20"/>
        </w:rPr>
        <w:t>trasmesso contestualmente alla richiesta dell’anticipo utilizzando l’apposita funzionalità presente in SISPREG2014).</w:t>
      </w:r>
      <w:r w:rsidR="004B77D5">
        <w:rPr>
          <w:rFonts w:eastAsia="MS Gothic"/>
          <w:sz w:val="20"/>
          <w:szCs w:val="20"/>
        </w:rPr>
        <w:t xml:space="preserve"> </w:t>
      </w:r>
    </w:p>
    <w:p w14:paraId="33AA5431" w14:textId="77777777" w:rsidR="000800D1" w:rsidRPr="00877459" w:rsidRDefault="000800D1" w:rsidP="0033435C">
      <w:pPr>
        <w:pBdr>
          <w:top w:val="single" w:sz="2" w:space="9" w:color="C0504D" w:themeColor="accent2"/>
        </w:pBdr>
        <w:spacing w:before="240"/>
        <w:ind w:left="-426" w:right="-567" w:firstLine="426"/>
        <w:jc w:val="both"/>
        <w:rPr>
          <w:rStyle w:val="Riferimentointenso"/>
        </w:rPr>
      </w:pPr>
      <w:r w:rsidRPr="00877459">
        <w:rPr>
          <w:rStyle w:val="Riferimentointenso"/>
        </w:rPr>
        <w:t>Spese generali supplementari derivanti dal progetto</w:t>
      </w:r>
    </w:p>
    <w:p w14:paraId="286CA47C" w14:textId="77777777" w:rsidR="000800D1" w:rsidRPr="00877459" w:rsidRDefault="000800D1" w:rsidP="0033435C">
      <w:pPr>
        <w:jc w:val="both"/>
        <w:rPr>
          <w:sz w:val="22"/>
          <w:szCs w:val="22"/>
        </w:rPr>
      </w:pPr>
      <w:r w:rsidRPr="00877459">
        <w:rPr>
          <w:sz w:val="22"/>
          <w:szCs w:val="22"/>
        </w:rPr>
        <w:t>Le spese generali saranno determinate forfettariamente nella misura pari al 15% dei costi diretti, che comprendono: il costo del personale impiegato per la ricerca, dipendente o con contratto a progetto.</w:t>
      </w:r>
    </w:p>
    <w:p w14:paraId="6AEEE3DD" w14:textId="77777777" w:rsidR="000800D1" w:rsidRDefault="000800D1" w:rsidP="0033435C">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240" w:after="60" w:line="288" w:lineRule="auto"/>
        <w:ind w:left="567" w:hanging="425"/>
        <w:jc w:val="both"/>
        <w:rPr>
          <w:rFonts w:eastAsia="MS Gothic"/>
          <w:sz w:val="20"/>
          <w:szCs w:val="20"/>
        </w:rPr>
      </w:pPr>
      <w:r w:rsidRPr="00D55600">
        <w:rPr>
          <w:rFonts w:eastAsia="MS Gothic"/>
          <w:sz w:val="20"/>
          <w:szCs w:val="20"/>
        </w:rPr>
        <w:t>Non è necessario produrre documenti giustificativi.</w:t>
      </w:r>
    </w:p>
    <w:p w14:paraId="2A2834A8" w14:textId="2ADB101F" w:rsidR="00C079F2" w:rsidRPr="00C13F19" w:rsidRDefault="00C079F2" w:rsidP="00C079F2">
      <w:pPr>
        <w:pBdr>
          <w:top w:val="single" w:sz="2" w:space="9" w:color="C0504D" w:themeColor="accent2"/>
        </w:pBdr>
        <w:spacing w:before="240"/>
        <w:ind w:left="-426" w:right="-567" w:firstLine="426"/>
        <w:jc w:val="both"/>
        <w:rPr>
          <w:rStyle w:val="Riferimentointenso"/>
        </w:rPr>
      </w:pPr>
      <w:r w:rsidRPr="00C13F19">
        <w:rPr>
          <w:rStyle w:val="Riferimentointenso"/>
        </w:rPr>
        <w:t>Recuperi</w:t>
      </w:r>
    </w:p>
    <w:p w14:paraId="14272B77" w14:textId="77777777" w:rsidR="00C079F2" w:rsidRPr="00C13F19" w:rsidRDefault="00C079F2" w:rsidP="00C079F2">
      <w:pPr>
        <w:jc w:val="both"/>
        <w:rPr>
          <w:sz w:val="22"/>
          <w:szCs w:val="22"/>
        </w:rPr>
      </w:pPr>
      <w:r w:rsidRPr="00C13F19">
        <w:rPr>
          <w:sz w:val="22"/>
          <w:szCs w:val="22"/>
        </w:rPr>
        <w:t xml:space="preserve">Nella determinazione dei preventivi e dei consuntivi delle spese sostenute il beneficiario deve tenere conto dei recuperi dovuti all’attività di ricerca. Per recupero si intende qualunque rientro nel corso o entro 3 anni per le PMI e 5 anni per le GI dalla conclusione del progetto di importi o valori derivanti: </w:t>
      </w:r>
    </w:p>
    <w:p w14:paraId="736A4124" w14:textId="77777777" w:rsidR="00C079F2" w:rsidRPr="00C13F19" w:rsidRDefault="00C079F2" w:rsidP="00C079F2">
      <w:pPr>
        <w:pStyle w:val="Paragrafoelenco"/>
        <w:numPr>
          <w:ilvl w:val="0"/>
          <w:numId w:val="13"/>
        </w:numPr>
        <w:jc w:val="both"/>
        <w:rPr>
          <w:sz w:val="22"/>
          <w:szCs w:val="22"/>
        </w:rPr>
      </w:pPr>
      <w:r w:rsidRPr="00C13F19">
        <w:rPr>
          <w:sz w:val="22"/>
          <w:szCs w:val="22"/>
        </w:rPr>
        <w:t xml:space="preserve">dall’alienazione a terzi di beni materiali pertinenti al progetto, quali attrezzature, prototipi, materiali, prodotti sperimentali; </w:t>
      </w:r>
    </w:p>
    <w:p w14:paraId="59098BAC" w14:textId="77777777" w:rsidR="00C079F2" w:rsidRPr="00C13F19" w:rsidRDefault="00C079F2" w:rsidP="00C079F2">
      <w:pPr>
        <w:pStyle w:val="Paragrafoelenco"/>
        <w:numPr>
          <w:ilvl w:val="0"/>
          <w:numId w:val="13"/>
        </w:numPr>
        <w:jc w:val="both"/>
        <w:rPr>
          <w:sz w:val="22"/>
          <w:szCs w:val="22"/>
        </w:rPr>
      </w:pPr>
      <w:r w:rsidRPr="00C13F19">
        <w:rPr>
          <w:sz w:val="22"/>
          <w:szCs w:val="22"/>
        </w:rPr>
        <w:t xml:space="preserve">dall’alienazione a terzi dei beni immateriali acquisiti per il progetto; </w:t>
      </w:r>
    </w:p>
    <w:p w14:paraId="27F72F3B" w14:textId="35BAC44D" w:rsidR="00C079F2" w:rsidRPr="00C13F19" w:rsidRDefault="00C079F2" w:rsidP="00C079F2">
      <w:pPr>
        <w:pStyle w:val="Paragrafoelenco"/>
        <w:numPr>
          <w:ilvl w:val="0"/>
          <w:numId w:val="13"/>
        </w:numPr>
        <w:jc w:val="both"/>
        <w:rPr>
          <w:sz w:val="22"/>
          <w:szCs w:val="22"/>
        </w:rPr>
      </w:pPr>
      <w:r w:rsidRPr="00C13F19">
        <w:rPr>
          <w:sz w:val="22"/>
          <w:szCs w:val="22"/>
        </w:rPr>
        <w:lastRenderedPageBreak/>
        <w:t>dall’alienazione a terzi, con rinuncia alla proprietà, di beni immateriali messi a punto con il progetto).</w:t>
      </w:r>
    </w:p>
    <w:p w14:paraId="011D2960" w14:textId="50DBB583" w:rsidR="000800D1" w:rsidRPr="00080958" w:rsidRDefault="0053039B" w:rsidP="0033435C">
      <w:pPr>
        <w:pBdr>
          <w:top w:val="single" w:sz="2" w:space="9" w:color="C0504D" w:themeColor="accent2"/>
        </w:pBdr>
        <w:spacing w:before="240"/>
        <w:ind w:left="-426" w:right="-567" w:firstLine="426"/>
        <w:jc w:val="both"/>
        <w:rPr>
          <w:rStyle w:val="Riferimentointenso"/>
          <w:b w:val="0"/>
        </w:rPr>
      </w:pPr>
      <w:bookmarkStart w:id="0" w:name="_Hlk202866318"/>
      <w:r>
        <w:rPr>
          <w:rStyle w:val="Riferimentointenso"/>
        </w:rPr>
        <w:t xml:space="preserve">Costi </w:t>
      </w:r>
      <w:r w:rsidR="000800D1" w:rsidRPr="00080958">
        <w:rPr>
          <w:rStyle w:val="Riferimentointenso"/>
        </w:rPr>
        <w:t>per attività di brevettazione (</w:t>
      </w:r>
      <w:r w:rsidR="000800D1" w:rsidRPr="00080958">
        <w:rPr>
          <w:rStyle w:val="Riferimentointenso"/>
          <w:i/>
        </w:rPr>
        <w:t>in regime de minimis</w:t>
      </w:r>
      <w:r w:rsidR="000800D1" w:rsidRPr="00080958">
        <w:rPr>
          <w:rStyle w:val="Riferimentointenso"/>
        </w:rPr>
        <w:t>)</w:t>
      </w:r>
    </w:p>
    <w:bookmarkEnd w:id="0"/>
    <w:p w14:paraId="56C8EE16" w14:textId="77777777" w:rsidR="000800D1" w:rsidRPr="00080958" w:rsidRDefault="000800D1" w:rsidP="0053039B">
      <w:pPr>
        <w:tabs>
          <w:tab w:val="left" w:pos="3349"/>
        </w:tabs>
        <w:jc w:val="both"/>
        <w:rPr>
          <w:sz w:val="22"/>
          <w:szCs w:val="22"/>
        </w:rPr>
      </w:pPr>
      <w:r w:rsidRPr="00080958">
        <w:rPr>
          <w:sz w:val="22"/>
          <w:szCs w:val="22"/>
        </w:rPr>
        <w:t>Saranno ammessi i costi per le consulenze in merito alla novità e originalità dei brevetti e per la preparazione e deposito di domande di registrazione e, in particolare, i costi sostenuti per:</w:t>
      </w:r>
    </w:p>
    <w:p w14:paraId="7562B442" w14:textId="77777777" w:rsidR="000800D1" w:rsidRPr="00080958" w:rsidRDefault="000800D1" w:rsidP="009E36CF">
      <w:pPr>
        <w:pStyle w:val="Paragrafoelenco"/>
        <w:numPr>
          <w:ilvl w:val="0"/>
          <w:numId w:val="1"/>
        </w:numPr>
        <w:tabs>
          <w:tab w:val="left" w:pos="3349"/>
        </w:tabs>
        <w:spacing w:line="240" w:lineRule="auto"/>
        <w:ind w:left="714" w:hanging="357"/>
        <w:rPr>
          <w:sz w:val="22"/>
          <w:szCs w:val="22"/>
        </w:rPr>
      </w:pPr>
      <w:r w:rsidRPr="00080958">
        <w:rPr>
          <w:sz w:val="22"/>
          <w:szCs w:val="22"/>
        </w:rPr>
        <w:t>la realizzazione di ricerche di anteriorità preventive e la verifica della brevettabilità dell’invenzione;</w:t>
      </w:r>
    </w:p>
    <w:p w14:paraId="45A8910C" w14:textId="0715E63D" w:rsidR="00E31DD3" w:rsidRPr="004B77D5" w:rsidRDefault="000800D1" w:rsidP="004B77D5">
      <w:pPr>
        <w:pStyle w:val="Paragrafoelenco"/>
        <w:numPr>
          <w:ilvl w:val="0"/>
          <w:numId w:val="1"/>
        </w:numPr>
        <w:tabs>
          <w:tab w:val="left" w:pos="3349"/>
        </w:tabs>
        <w:spacing w:line="240" w:lineRule="auto"/>
        <w:ind w:left="714" w:hanging="357"/>
        <w:rPr>
          <w:sz w:val="22"/>
          <w:szCs w:val="22"/>
        </w:rPr>
      </w:pPr>
      <w:r w:rsidRPr="00E31DD3">
        <w:rPr>
          <w:sz w:val="22"/>
          <w:szCs w:val="22"/>
        </w:rPr>
        <w:t>la predisposizione della domanda di brevetto e il suo deposito presso l'Ufficio italiano brevetti e marchi;</w:t>
      </w:r>
    </w:p>
    <w:p w14:paraId="709450BD" w14:textId="31E34561" w:rsidR="00E31DD3" w:rsidRDefault="000800D1" w:rsidP="00E31DD3">
      <w:pPr>
        <w:pStyle w:val="Paragrafoelenco"/>
        <w:numPr>
          <w:ilvl w:val="0"/>
          <w:numId w:val="1"/>
        </w:numPr>
        <w:tabs>
          <w:tab w:val="left" w:pos="3349"/>
        </w:tabs>
        <w:spacing w:line="240" w:lineRule="auto"/>
        <w:ind w:left="714" w:hanging="357"/>
        <w:rPr>
          <w:sz w:val="22"/>
          <w:szCs w:val="22"/>
        </w:rPr>
      </w:pPr>
      <w:r w:rsidRPr="00E31DD3">
        <w:rPr>
          <w:sz w:val="22"/>
          <w:szCs w:val="22"/>
        </w:rPr>
        <w:t>la predisposizione della domanda di brevetto e il deposito all'estero di una domanda nazionale di brevetto.</w:t>
      </w:r>
    </w:p>
    <w:p w14:paraId="5D75A5BB" w14:textId="77777777" w:rsidR="00C079F2" w:rsidRDefault="00C079F2" w:rsidP="0033435C">
      <w:pPr>
        <w:spacing w:before="60"/>
        <w:jc w:val="both"/>
        <w:rPr>
          <w:b/>
          <w:sz w:val="20"/>
          <w:szCs w:val="22"/>
        </w:rPr>
      </w:pPr>
    </w:p>
    <w:p w14:paraId="32ADFA01" w14:textId="5C1CF1D0" w:rsidR="000800D1" w:rsidRPr="00772A1D" w:rsidRDefault="000800D1" w:rsidP="0033435C">
      <w:pPr>
        <w:spacing w:before="60"/>
        <w:jc w:val="both"/>
        <w:rPr>
          <w:b/>
          <w:sz w:val="20"/>
          <w:szCs w:val="22"/>
        </w:rPr>
      </w:pPr>
      <w:r w:rsidRPr="00772A1D">
        <w:rPr>
          <w:b/>
          <w:sz w:val="20"/>
          <w:szCs w:val="22"/>
        </w:rPr>
        <w:t>DOCUMENTAZIONE GIUSTIFICATIVA DA ALLEGARE ALLA RENDICONTAZIONE:</w:t>
      </w:r>
    </w:p>
    <w:p w14:paraId="575CD5CC" w14:textId="77777777" w:rsidR="000800D1" w:rsidRPr="00772A1D" w:rsidRDefault="00C75BD3" w:rsidP="0033435C">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60" w:after="60" w:line="288" w:lineRule="auto"/>
        <w:ind w:left="567" w:hanging="425"/>
        <w:jc w:val="both"/>
        <w:rPr>
          <w:rFonts w:eastAsia="MS Gothic"/>
          <w:sz w:val="20"/>
          <w:szCs w:val="20"/>
        </w:rPr>
      </w:pPr>
      <w:sdt>
        <w:sdtPr>
          <w:rPr>
            <w:rFonts w:eastAsia="MS Gothic"/>
            <w:sz w:val="20"/>
            <w:szCs w:val="20"/>
          </w:rPr>
          <w:id w:val="1620953149"/>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t xml:space="preserve">la documentazione fiscale (es: fattura in formato </w:t>
      </w:r>
      <w:r w:rsidR="00747954" w:rsidRPr="00772A1D">
        <w:rPr>
          <w:rFonts w:eastAsia="MS Gothic"/>
          <w:sz w:val="20"/>
          <w:szCs w:val="20"/>
        </w:rPr>
        <w:t>XML</w:t>
      </w:r>
      <w:r w:rsidR="000800D1" w:rsidRPr="00772A1D">
        <w:rPr>
          <w:rFonts w:eastAsia="MS Gothic"/>
          <w:sz w:val="20"/>
          <w:szCs w:val="20"/>
        </w:rPr>
        <w:t>, nota di prestazione occasionale);</w:t>
      </w:r>
    </w:p>
    <w:p w14:paraId="1F82E05B"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126973159"/>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t>la copia della domanda di brevetto;</w:t>
      </w:r>
    </w:p>
    <w:p w14:paraId="7AE5D673" w14:textId="77777777" w:rsidR="000800D1" w:rsidRPr="00772A1D" w:rsidRDefault="00C75BD3" w:rsidP="000800D1">
      <w:pPr>
        <w:pBdr>
          <w:top w:val="single" w:sz="2" w:space="1" w:color="C0504D" w:themeColor="accent2"/>
          <w:left w:val="single" w:sz="2" w:space="4" w:color="C0504D" w:themeColor="accent2"/>
          <w:bottom w:val="single" w:sz="2" w:space="1" w:color="C0504D" w:themeColor="accent2"/>
          <w:right w:val="single" w:sz="2" w:space="4" w:color="C0504D" w:themeColor="accent2"/>
        </w:pBdr>
        <w:tabs>
          <w:tab w:val="left" w:pos="1134"/>
        </w:tabs>
        <w:spacing w:before="120" w:after="60" w:line="288" w:lineRule="auto"/>
        <w:ind w:left="567" w:hanging="425"/>
        <w:jc w:val="both"/>
        <w:rPr>
          <w:rFonts w:eastAsia="MS Gothic"/>
          <w:sz w:val="20"/>
          <w:szCs w:val="20"/>
        </w:rPr>
      </w:pPr>
      <w:sdt>
        <w:sdtPr>
          <w:rPr>
            <w:rFonts w:eastAsia="MS Gothic"/>
            <w:sz w:val="20"/>
            <w:szCs w:val="20"/>
          </w:rPr>
          <w:id w:val="1799946165"/>
          <w14:checkbox>
            <w14:checked w14:val="0"/>
            <w14:checkedState w14:val="2612" w14:font="MS Gothic"/>
            <w14:uncheckedState w14:val="2610" w14:font="MS Gothic"/>
          </w14:checkbox>
        </w:sdtPr>
        <w:sdtEndPr/>
        <w:sdtContent>
          <w:r w:rsidR="000800D1" w:rsidRPr="00772A1D">
            <w:rPr>
              <w:rFonts w:eastAsia="MS Gothic" w:hint="eastAsia"/>
              <w:sz w:val="20"/>
              <w:szCs w:val="20"/>
            </w:rPr>
            <w:t>☐</w:t>
          </w:r>
        </w:sdtContent>
      </w:sdt>
      <w:r w:rsidR="000800D1" w:rsidRPr="00772A1D">
        <w:rPr>
          <w:rFonts w:eastAsia="MS Gothic"/>
          <w:sz w:val="20"/>
          <w:szCs w:val="20"/>
        </w:rPr>
        <w:tab/>
        <w:t xml:space="preserve">il pagamento mediante bonifico </w:t>
      </w:r>
      <w:r w:rsidR="00747954" w:rsidRPr="00772A1D">
        <w:rPr>
          <w:rFonts w:eastAsia="MS Gothic"/>
          <w:sz w:val="20"/>
          <w:szCs w:val="20"/>
        </w:rPr>
        <w:t>con evidenza del CRO</w:t>
      </w:r>
      <w:r w:rsidR="000800D1" w:rsidRPr="00772A1D">
        <w:rPr>
          <w:rFonts w:eastAsia="MS Gothic"/>
          <w:sz w:val="20"/>
          <w:szCs w:val="20"/>
        </w:rPr>
        <w:t xml:space="preserve"> o assegno non trasferibile o altro strumento atto a garantire la tracciabilità del pagamento con allegato l’estratto conto.</w:t>
      </w:r>
    </w:p>
    <w:p w14:paraId="77A4BFB9" w14:textId="77777777" w:rsidR="007C3D5D" w:rsidRDefault="007C3D5D" w:rsidP="009E36CF">
      <w:pPr>
        <w:pStyle w:val="Corpotesto"/>
        <w:widowControl w:val="0"/>
        <w:spacing w:before="120" w:after="120" w:line="288" w:lineRule="auto"/>
        <w:rPr>
          <w:b/>
          <w:i/>
          <w:sz w:val="18"/>
        </w:rPr>
      </w:pPr>
    </w:p>
    <w:p w14:paraId="4A5738DD" w14:textId="58DB7F05" w:rsidR="00422F02" w:rsidRPr="0033435C" w:rsidRDefault="000800D1" w:rsidP="009E36CF">
      <w:pPr>
        <w:pStyle w:val="Corpotesto"/>
        <w:widowControl w:val="0"/>
        <w:spacing w:before="120" w:after="120" w:line="288" w:lineRule="auto"/>
        <w:rPr>
          <w:b/>
        </w:rPr>
      </w:pPr>
      <w:r w:rsidRPr="0033435C">
        <w:rPr>
          <w:b/>
          <w:i/>
          <w:sz w:val="18"/>
        </w:rPr>
        <w:t>Per quanto non espressamente previsto nelle presenti linee guida si rimanda al Bando.</w:t>
      </w:r>
    </w:p>
    <w:sectPr w:rsidR="00422F02" w:rsidRPr="0033435C" w:rsidSect="007D38B2">
      <w:headerReference w:type="default" r:id="rId10"/>
      <w:footerReference w:type="default" r:id="rId11"/>
      <w:headerReference w:type="first" r:id="rId12"/>
      <w:pgSz w:w="11907" w:h="16840"/>
      <w:pgMar w:top="1985" w:right="1559" w:bottom="1276" w:left="1276" w:header="720" w:footer="12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102D" w14:textId="77777777" w:rsidR="00B871F7" w:rsidRDefault="00B871F7" w:rsidP="000800D1">
      <w:pPr>
        <w:spacing w:line="240" w:lineRule="auto"/>
      </w:pPr>
      <w:r>
        <w:separator/>
      </w:r>
    </w:p>
  </w:endnote>
  <w:endnote w:type="continuationSeparator" w:id="0">
    <w:p w14:paraId="6C0E0B33" w14:textId="77777777" w:rsidR="00B871F7" w:rsidRDefault="00B871F7" w:rsidP="00080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Borders>
        <w:insideH w:val="single" w:sz="4" w:space="0" w:color="FF0000"/>
      </w:tblBorders>
      <w:tblLook w:val="04A0" w:firstRow="1" w:lastRow="0" w:firstColumn="1" w:lastColumn="0" w:noHBand="0" w:noVBand="1"/>
    </w:tblPr>
    <w:tblGrid>
      <w:gridCol w:w="4083"/>
      <w:gridCol w:w="907"/>
      <w:gridCol w:w="4082"/>
    </w:tblGrid>
    <w:tr w:rsidR="00D55600" w14:paraId="31134A4E" w14:textId="77777777" w:rsidTr="00F00138">
      <w:trPr>
        <w:trHeight w:val="151"/>
      </w:trPr>
      <w:tc>
        <w:tcPr>
          <w:tcW w:w="2250" w:type="pct"/>
        </w:tcPr>
        <w:p w14:paraId="38D35EBB" w14:textId="77777777" w:rsidR="00D55600" w:rsidRDefault="00C75BD3">
          <w:pPr>
            <w:pStyle w:val="Intestazione"/>
            <w:rPr>
              <w:rFonts w:asciiTheme="majorHAnsi" w:eastAsiaTheme="majorEastAsia" w:hAnsiTheme="majorHAnsi" w:cstheme="majorBidi"/>
              <w:b/>
              <w:bCs/>
            </w:rPr>
          </w:pPr>
        </w:p>
      </w:tc>
      <w:tc>
        <w:tcPr>
          <w:tcW w:w="500" w:type="pct"/>
          <w:vMerge w:val="restart"/>
          <w:noWrap/>
          <w:vAlign w:val="center"/>
        </w:tcPr>
        <w:p w14:paraId="1FE60939" w14:textId="77777777" w:rsidR="00D55600" w:rsidRPr="00E75615" w:rsidRDefault="000800D1" w:rsidP="00E75615">
          <w:pPr>
            <w:pStyle w:val="Nessunaspaziatura"/>
            <w:jc w:val="center"/>
            <w:rPr>
              <w:rFonts w:ascii="Times New Roman" w:eastAsiaTheme="majorEastAsia" w:hAnsi="Times New Roman" w:cs="Times New Roman"/>
              <w:sz w:val="18"/>
              <w:szCs w:val="18"/>
            </w:rPr>
          </w:pPr>
          <w:r w:rsidRPr="00E75615">
            <w:rPr>
              <w:rFonts w:ascii="Times New Roman" w:eastAsiaTheme="majorEastAsia" w:hAnsi="Times New Roman" w:cs="Times New Roman"/>
              <w:bCs/>
              <w:sz w:val="18"/>
              <w:szCs w:val="18"/>
            </w:rPr>
            <w:t xml:space="preserve">Pag. </w:t>
          </w:r>
          <w:r w:rsidRPr="00E75615">
            <w:rPr>
              <w:rFonts w:ascii="Times New Roman" w:hAnsi="Times New Roman" w:cs="Times New Roman"/>
              <w:sz w:val="18"/>
              <w:szCs w:val="18"/>
            </w:rPr>
            <w:fldChar w:fldCharType="begin"/>
          </w:r>
          <w:r w:rsidRPr="00E75615">
            <w:rPr>
              <w:rFonts w:ascii="Times New Roman" w:hAnsi="Times New Roman" w:cs="Times New Roman"/>
              <w:sz w:val="18"/>
              <w:szCs w:val="18"/>
            </w:rPr>
            <w:instrText>PAGE  \* MERGEFORMAT</w:instrText>
          </w:r>
          <w:r w:rsidRPr="00E75615">
            <w:rPr>
              <w:rFonts w:ascii="Times New Roman" w:hAnsi="Times New Roman" w:cs="Times New Roman"/>
              <w:sz w:val="18"/>
              <w:szCs w:val="18"/>
            </w:rPr>
            <w:fldChar w:fldCharType="separate"/>
          </w:r>
          <w:r w:rsidR="000C3476" w:rsidRPr="000C3476">
            <w:rPr>
              <w:rFonts w:ascii="Times New Roman" w:eastAsiaTheme="majorEastAsia" w:hAnsi="Times New Roman" w:cs="Times New Roman"/>
              <w:bCs/>
              <w:noProof/>
              <w:sz w:val="18"/>
              <w:szCs w:val="18"/>
            </w:rPr>
            <w:t>8</w:t>
          </w:r>
          <w:r w:rsidRPr="00E75615">
            <w:rPr>
              <w:rFonts w:ascii="Times New Roman" w:eastAsiaTheme="majorEastAsia" w:hAnsi="Times New Roman" w:cs="Times New Roman"/>
              <w:bCs/>
              <w:sz w:val="18"/>
              <w:szCs w:val="18"/>
            </w:rPr>
            <w:fldChar w:fldCharType="end"/>
          </w:r>
        </w:p>
      </w:tc>
      <w:tc>
        <w:tcPr>
          <w:tcW w:w="2250" w:type="pct"/>
        </w:tcPr>
        <w:p w14:paraId="56FC88A7" w14:textId="77777777" w:rsidR="00D55600" w:rsidRDefault="00C75BD3">
          <w:pPr>
            <w:pStyle w:val="Intestazione"/>
            <w:rPr>
              <w:rFonts w:asciiTheme="majorHAnsi" w:eastAsiaTheme="majorEastAsia" w:hAnsiTheme="majorHAnsi" w:cstheme="majorBidi"/>
              <w:b/>
              <w:bCs/>
            </w:rPr>
          </w:pPr>
        </w:p>
      </w:tc>
    </w:tr>
    <w:tr w:rsidR="00D55600" w14:paraId="1392FFB1" w14:textId="77777777" w:rsidTr="00F00138">
      <w:trPr>
        <w:trHeight w:val="150"/>
      </w:trPr>
      <w:tc>
        <w:tcPr>
          <w:tcW w:w="2250" w:type="pct"/>
        </w:tcPr>
        <w:p w14:paraId="4C1671CB" w14:textId="77777777" w:rsidR="00D55600" w:rsidRDefault="00C75BD3">
          <w:pPr>
            <w:pStyle w:val="Intestazione"/>
            <w:rPr>
              <w:rFonts w:asciiTheme="majorHAnsi" w:eastAsiaTheme="majorEastAsia" w:hAnsiTheme="majorHAnsi" w:cstheme="majorBidi"/>
              <w:b/>
              <w:bCs/>
            </w:rPr>
          </w:pPr>
        </w:p>
      </w:tc>
      <w:tc>
        <w:tcPr>
          <w:tcW w:w="500" w:type="pct"/>
          <w:vMerge/>
        </w:tcPr>
        <w:p w14:paraId="14186253" w14:textId="77777777" w:rsidR="00D55600" w:rsidRDefault="00C75BD3">
          <w:pPr>
            <w:pStyle w:val="Intestazione"/>
            <w:jc w:val="center"/>
            <w:rPr>
              <w:rFonts w:asciiTheme="majorHAnsi" w:eastAsiaTheme="majorEastAsia" w:hAnsiTheme="majorHAnsi" w:cstheme="majorBidi"/>
              <w:b/>
              <w:bCs/>
            </w:rPr>
          </w:pPr>
        </w:p>
      </w:tc>
      <w:tc>
        <w:tcPr>
          <w:tcW w:w="2250" w:type="pct"/>
        </w:tcPr>
        <w:p w14:paraId="0680BB02" w14:textId="77777777" w:rsidR="00D55600" w:rsidRDefault="00C75BD3">
          <w:pPr>
            <w:pStyle w:val="Intestazione"/>
            <w:rPr>
              <w:rFonts w:asciiTheme="majorHAnsi" w:eastAsiaTheme="majorEastAsia" w:hAnsiTheme="majorHAnsi" w:cstheme="majorBidi"/>
              <w:b/>
              <w:bCs/>
            </w:rPr>
          </w:pPr>
        </w:p>
      </w:tc>
    </w:tr>
  </w:tbl>
  <w:p w14:paraId="0967D31D" w14:textId="77777777" w:rsidR="00D55600" w:rsidRDefault="00C75BD3">
    <w:pPr>
      <w:pStyle w:val="Pidipagina"/>
    </w:pPr>
  </w:p>
  <w:p w14:paraId="6F1AC0A5" w14:textId="77777777" w:rsidR="00D55600" w:rsidRDefault="00C75B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E3FB" w14:textId="77777777" w:rsidR="00B871F7" w:rsidRDefault="00B871F7" w:rsidP="000800D1">
      <w:pPr>
        <w:spacing w:line="240" w:lineRule="auto"/>
      </w:pPr>
      <w:r>
        <w:separator/>
      </w:r>
    </w:p>
  </w:footnote>
  <w:footnote w:type="continuationSeparator" w:id="0">
    <w:p w14:paraId="6FB22EE2" w14:textId="77777777" w:rsidR="00B871F7" w:rsidRDefault="00B871F7" w:rsidP="00080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2658" w14:textId="2ECE95B2" w:rsidR="00D55600" w:rsidRPr="000353FD" w:rsidRDefault="000353FD" w:rsidP="000353FD">
    <w:pPr>
      <w:pStyle w:val="Intestazione"/>
      <w:tabs>
        <w:tab w:val="left" w:pos="2552"/>
        <w:tab w:val="left" w:pos="2694"/>
        <w:tab w:val="left" w:pos="4962"/>
      </w:tabs>
      <w:ind w:right="-1559"/>
    </w:pPr>
    <w:r>
      <w:tab/>
    </w:r>
    <w:r w:rsidR="001A5AF3" w:rsidRPr="001A5AF3">
      <w:rPr>
        <w:noProof/>
      </w:rPr>
      <w:drawing>
        <wp:inline distT="0" distB="0" distL="0" distR="0" wp14:anchorId="6EF73964" wp14:editId="318C4038">
          <wp:extent cx="5760720" cy="4984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8475"/>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9954" w14:textId="4A2FA05C" w:rsidR="009E34E7" w:rsidRDefault="005E1FC8" w:rsidP="00F13BD0">
    <w:pPr>
      <w:pStyle w:val="Intestazione"/>
      <w:tabs>
        <w:tab w:val="clear" w:pos="4819"/>
        <w:tab w:val="left" w:pos="2694"/>
        <w:tab w:val="center" w:pos="4962"/>
      </w:tabs>
      <w:ind w:right="-1418"/>
    </w:pPr>
    <w:r>
      <w:rPr>
        <w:noProof/>
      </w:rPr>
      <w:tab/>
    </w:r>
    <w:r w:rsidR="001A5AF3" w:rsidRPr="001A5AF3">
      <w:rPr>
        <w:noProof/>
      </w:rPr>
      <w:drawing>
        <wp:inline distT="0" distB="0" distL="0" distR="0" wp14:anchorId="1AB1632B" wp14:editId="6A073407">
          <wp:extent cx="5760720" cy="4984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8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D96"/>
    <w:multiLevelType w:val="hybridMultilevel"/>
    <w:tmpl w:val="F7BEE9B0"/>
    <w:lvl w:ilvl="0" w:tplc="CFD6E756">
      <w:numFmt w:val="bullet"/>
      <w:lvlText w:val="-"/>
      <w:lvlJc w:val="left"/>
      <w:pPr>
        <w:ind w:left="1072" w:hanging="360"/>
      </w:pPr>
      <w:rPr>
        <w:rFonts w:ascii="Times New Roman" w:eastAsia="Times New Roman" w:hAnsi="Times New Roman" w:cs="Times New Roman" w:hint="default"/>
        <w:color w:val="FFFFFF" w:themeColor="background1"/>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 w15:restartNumberingAfterBreak="0">
    <w:nsid w:val="0EA87954"/>
    <w:multiLevelType w:val="hybridMultilevel"/>
    <w:tmpl w:val="D8E0BE32"/>
    <w:lvl w:ilvl="0" w:tplc="594C3C76">
      <w:numFmt w:val="bullet"/>
      <w:lvlText w:val="-"/>
      <w:lvlJc w:val="left"/>
      <w:pPr>
        <w:ind w:left="720" w:hanging="360"/>
      </w:pPr>
      <w:rPr>
        <w:rFonts w:ascii="Times New Roman" w:eastAsia="Times New Roman" w:hAnsi="Times New Roman" w:cs="Times New Roman" w:hint="default"/>
        <w:b/>
        <w:i/>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6C2EC4"/>
    <w:multiLevelType w:val="hybridMultilevel"/>
    <w:tmpl w:val="8A48868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E6D6AA5"/>
    <w:multiLevelType w:val="hybridMultilevel"/>
    <w:tmpl w:val="1BCE159A"/>
    <w:lvl w:ilvl="0" w:tplc="594C3C76">
      <w:numFmt w:val="bullet"/>
      <w:lvlText w:val="-"/>
      <w:lvlJc w:val="left"/>
      <w:pPr>
        <w:ind w:left="720" w:hanging="360"/>
      </w:pPr>
      <w:rPr>
        <w:rFonts w:ascii="Times New Roman" w:eastAsia="Times New Roman" w:hAnsi="Times New Roman" w:cs="Times New Roman" w:hint="default"/>
        <w:b/>
        <w:i/>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1D5155"/>
    <w:multiLevelType w:val="hybridMultilevel"/>
    <w:tmpl w:val="D88C23B4"/>
    <w:lvl w:ilvl="0" w:tplc="5310037E">
      <w:start w:val="2"/>
      <w:numFmt w:val="decimal"/>
      <w:lvlText w:val="%1."/>
      <w:lvlJc w:val="left"/>
      <w:pPr>
        <w:ind w:left="720" w:hanging="360"/>
      </w:pPr>
      <w:rPr>
        <w:rFonts w:hint="default"/>
        <w:b w:val="0"/>
        <w:i w:val="0"/>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8B3735"/>
    <w:multiLevelType w:val="hybridMultilevel"/>
    <w:tmpl w:val="658874D6"/>
    <w:lvl w:ilvl="0" w:tplc="594C3C76">
      <w:numFmt w:val="bullet"/>
      <w:lvlText w:val="-"/>
      <w:lvlJc w:val="left"/>
      <w:pPr>
        <w:ind w:left="1080" w:hanging="360"/>
      </w:pPr>
      <w:rPr>
        <w:rFonts w:ascii="Times New Roman" w:eastAsia="Times New Roman" w:hAnsi="Times New Roman" w:cs="Times New Roman" w:hint="default"/>
        <w:b/>
        <w:i/>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99F1915"/>
    <w:multiLevelType w:val="hybridMultilevel"/>
    <w:tmpl w:val="F82A2C2C"/>
    <w:lvl w:ilvl="0" w:tplc="594C3C76">
      <w:numFmt w:val="bullet"/>
      <w:lvlText w:val="-"/>
      <w:lvlJc w:val="left"/>
      <w:pPr>
        <w:ind w:left="1800" w:hanging="360"/>
      </w:pPr>
      <w:rPr>
        <w:rFonts w:ascii="Times New Roman" w:eastAsia="Times New Roman" w:hAnsi="Times New Roman" w:cs="Times New Roman" w:hint="default"/>
        <w:b/>
        <w:i/>
        <w:sz w:val="22"/>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63C4119D"/>
    <w:multiLevelType w:val="hybridMultilevel"/>
    <w:tmpl w:val="C6E2793E"/>
    <w:lvl w:ilvl="0" w:tplc="594C3C76">
      <w:numFmt w:val="bullet"/>
      <w:lvlText w:val="-"/>
      <w:lvlJc w:val="left"/>
      <w:pPr>
        <w:ind w:left="720" w:hanging="360"/>
      </w:pPr>
      <w:rPr>
        <w:rFonts w:ascii="Times New Roman" w:eastAsia="Times New Roman" w:hAnsi="Times New Roman" w:cs="Times New Roman" w:hint="default"/>
        <w:b/>
        <w:i/>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19117F"/>
    <w:multiLevelType w:val="hybridMultilevel"/>
    <w:tmpl w:val="07A812E2"/>
    <w:lvl w:ilvl="0" w:tplc="CFD6E756">
      <w:numFmt w:val="bullet"/>
      <w:lvlText w:val="-"/>
      <w:lvlJc w:val="left"/>
      <w:pPr>
        <w:ind w:left="502" w:hanging="360"/>
      </w:pPr>
      <w:rPr>
        <w:rFonts w:ascii="Times New Roman" w:eastAsia="Times New Roman" w:hAnsi="Times New Roman" w:cs="Times New Roman" w:hint="default"/>
        <w:color w:val="FFFFFF" w:themeColor="background1"/>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6E7A18CA"/>
    <w:multiLevelType w:val="hybridMultilevel"/>
    <w:tmpl w:val="B5306772"/>
    <w:lvl w:ilvl="0" w:tplc="594C3C76">
      <w:numFmt w:val="bullet"/>
      <w:lvlText w:val="-"/>
      <w:lvlJc w:val="left"/>
      <w:pPr>
        <w:ind w:left="720" w:hanging="360"/>
      </w:pPr>
      <w:rPr>
        <w:rFonts w:ascii="Times New Roman" w:eastAsia="Times New Roman" w:hAnsi="Times New Roman" w:cs="Times New Roman" w:hint="default"/>
        <w:b/>
        <w:i/>
        <w:sz w:val="22"/>
      </w:rPr>
    </w:lvl>
    <w:lvl w:ilvl="1" w:tplc="13AE478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D93229"/>
    <w:multiLevelType w:val="hybridMultilevel"/>
    <w:tmpl w:val="0ACEDE6C"/>
    <w:lvl w:ilvl="0" w:tplc="CFD6E756">
      <w:numFmt w:val="bullet"/>
      <w:lvlText w:val="-"/>
      <w:lvlJc w:val="left"/>
      <w:pPr>
        <w:ind w:left="644" w:hanging="360"/>
      </w:pPr>
      <w:rPr>
        <w:rFonts w:ascii="Times New Roman" w:eastAsia="Times New Roman" w:hAnsi="Times New Roman" w:cs="Times New Roman" w:hint="default"/>
        <w:color w:val="FFFFFF" w:themeColor="background1"/>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74326E0B"/>
    <w:multiLevelType w:val="hybridMultilevel"/>
    <w:tmpl w:val="F9585A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7B77522C"/>
    <w:multiLevelType w:val="hybridMultilevel"/>
    <w:tmpl w:val="3E7461B8"/>
    <w:lvl w:ilvl="0" w:tplc="594C3C76">
      <w:numFmt w:val="bullet"/>
      <w:lvlText w:val="-"/>
      <w:lvlJc w:val="left"/>
      <w:pPr>
        <w:ind w:left="720" w:hanging="360"/>
      </w:pPr>
      <w:rPr>
        <w:rFonts w:ascii="Times New Roman" w:eastAsia="Times New Roman" w:hAnsi="Times New Roman" w:cs="Times New Roman" w:hint="default"/>
        <w:b/>
        <w:i/>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5"/>
  </w:num>
  <w:num w:numId="5">
    <w:abstractNumId w:val="8"/>
  </w:num>
  <w:num w:numId="6">
    <w:abstractNumId w:val="0"/>
  </w:num>
  <w:num w:numId="7">
    <w:abstractNumId w:val="10"/>
  </w:num>
  <w:num w:numId="8">
    <w:abstractNumId w:val="2"/>
  </w:num>
  <w:num w:numId="9">
    <w:abstractNumId w:val="4"/>
  </w:num>
  <w:num w:numId="10">
    <w:abstractNumId w:val="11"/>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D1"/>
    <w:rsid w:val="00023F90"/>
    <w:rsid w:val="000353FD"/>
    <w:rsid w:val="00064606"/>
    <w:rsid w:val="00070DC8"/>
    <w:rsid w:val="000800D1"/>
    <w:rsid w:val="00096CC9"/>
    <w:rsid w:val="000A56FA"/>
    <w:rsid w:val="000B0F7B"/>
    <w:rsid w:val="000C3476"/>
    <w:rsid w:val="000E14CB"/>
    <w:rsid w:val="001161A8"/>
    <w:rsid w:val="001854A0"/>
    <w:rsid w:val="001910EF"/>
    <w:rsid w:val="001A5AF3"/>
    <w:rsid w:val="001D60A9"/>
    <w:rsid w:val="00255FE3"/>
    <w:rsid w:val="00275EC4"/>
    <w:rsid w:val="002C5622"/>
    <w:rsid w:val="002E7840"/>
    <w:rsid w:val="002F0419"/>
    <w:rsid w:val="00302CE0"/>
    <w:rsid w:val="0033435C"/>
    <w:rsid w:val="003A1036"/>
    <w:rsid w:val="003C2CBB"/>
    <w:rsid w:val="00403D94"/>
    <w:rsid w:val="004176E3"/>
    <w:rsid w:val="00422F02"/>
    <w:rsid w:val="00435459"/>
    <w:rsid w:val="004440FD"/>
    <w:rsid w:val="00463E5D"/>
    <w:rsid w:val="004B6F13"/>
    <w:rsid w:val="004B77D5"/>
    <w:rsid w:val="004F7614"/>
    <w:rsid w:val="0053039B"/>
    <w:rsid w:val="00534D51"/>
    <w:rsid w:val="00596A7F"/>
    <w:rsid w:val="005B0721"/>
    <w:rsid w:val="005B75F9"/>
    <w:rsid w:val="005D5E78"/>
    <w:rsid w:val="005E1FC8"/>
    <w:rsid w:val="0067093D"/>
    <w:rsid w:val="00731CB1"/>
    <w:rsid w:val="00747954"/>
    <w:rsid w:val="00760427"/>
    <w:rsid w:val="00772A1D"/>
    <w:rsid w:val="00793B4C"/>
    <w:rsid w:val="007A2373"/>
    <w:rsid w:val="007A277B"/>
    <w:rsid w:val="007C3D5D"/>
    <w:rsid w:val="007D341B"/>
    <w:rsid w:val="007D38B2"/>
    <w:rsid w:val="008007D6"/>
    <w:rsid w:val="00805495"/>
    <w:rsid w:val="00825F03"/>
    <w:rsid w:val="0085198B"/>
    <w:rsid w:val="00854B48"/>
    <w:rsid w:val="00877789"/>
    <w:rsid w:val="00886922"/>
    <w:rsid w:val="00892F1E"/>
    <w:rsid w:val="00943691"/>
    <w:rsid w:val="00974E94"/>
    <w:rsid w:val="009863A5"/>
    <w:rsid w:val="009C23B0"/>
    <w:rsid w:val="009E34E7"/>
    <w:rsid w:val="009E36CF"/>
    <w:rsid w:val="00A12F9C"/>
    <w:rsid w:val="00A15D72"/>
    <w:rsid w:val="00A44673"/>
    <w:rsid w:val="00AA3900"/>
    <w:rsid w:val="00AD48D0"/>
    <w:rsid w:val="00AD5A96"/>
    <w:rsid w:val="00AD7E7A"/>
    <w:rsid w:val="00AF3D58"/>
    <w:rsid w:val="00B439D6"/>
    <w:rsid w:val="00B871F7"/>
    <w:rsid w:val="00BB7E34"/>
    <w:rsid w:val="00BD449B"/>
    <w:rsid w:val="00C079F2"/>
    <w:rsid w:val="00C13F19"/>
    <w:rsid w:val="00C51A6D"/>
    <w:rsid w:val="00C56FDC"/>
    <w:rsid w:val="00C75BD3"/>
    <w:rsid w:val="00CA0EC5"/>
    <w:rsid w:val="00CB4564"/>
    <w:rsid w:val="00CD493D"/>
    <w:rsid w:val="00CD7AFA"/>
    <w:rsid w:val="00D22C0A"/>
    <w:rsid w:val="00D73439"/>
    <w:rsid w:val="00DB02CE"/>
    <w:rsid w:val="00DB7FE6"/>
    <w:rsid w:val="00DE4EB1"/>
    <w:rsid w:val="00DF77A7"/>
    <w:rsid w:val="00E31DD3"/>
    <w:rsid w:val="00E331C1"/>
    <w:rsid w:val="00E67B16"/>
    <w:rsid w:val="00E84825"/>
    <w:rsid w:val="00EE6C01"/>
    <w:rsid w:val="00EE717C"/>
    <w:rsid w:val="00EF19B2"/>
    <w:rsid w:val="00F13BD0"/>
    <w:rsid w:val="00F90ACB"/>
    <w:rsid w:val="00FB4AB9"/>
    <w:rsid w:val="00FD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5D52D8C"/>
  <w15:docId w15:val="{B07B5AF7-FA5C-4502-9DC1-77D3FE55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00D1"/>
    <w:pPr>
      <w:spacing w:after="0" w:line="36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800D1"/>
    <w:pPr>
      <w:tabs>
        <w:tab w:val="center" w:pos="4819"/>
        <w:tab w:val="right" w:pos="9638"/>
      </w:tabs>
    </w:pPr>
  </w:style>
  <w:style w:type="character" w:customStyle="1" w:styleId="IntestazioneCarattere">
    <w:name w:val="Intestazione Carattere"/>
    <w:basedOn w:val="Carpredefinitoparagrafo"/>
    <w:link w:val="Intestazione"/>
    <w:rsid w:val="000800D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800D1"/>
    <w:pPr>
      <w:tabs>
        <w:tab w:val="center" w:pos="4819"/>
        <w:tab w:val="right" w:pos="9638"/>
      </w:tabs>
    </w:pPr>
  </w:style>
  <w:style w:type="character" w:customStyle="1" w:styleId="PidipaginaCarattere">
    <w:name w:val="Piè di pagina Carattere"/>
    <w:basedOn w:val="Carpredefinitoparagrafo"/>
    <w:link w:val="Pidipagina"/>
    <w:uiPriority w:val="99"/>
    <w:rsid w:val="000800D1"/>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0800D1"/>
    <w:pPr>
      <w:jc w:val="center"/>
    </w:pPr>
  </w:style>
  <w:style w:type="character" w:customStyle="1" w:styleId="CorpotestoCarattere">
    <w:name w:val="Corpo testo Carattere"/>
    <w:basedOn w:val="Carpredefinitoparagrafo"/>
    <w:link w:val="Corpotesto"/>
    <w:rsid w:val="000800D1"/>
    <w:rPr>
      <w:rFonts w:ascii="Times New Roman" w:eastAsia="Times New Roman" w:hAnsi="Times New Roman" w:cs="Times New Roman"/>
      <w:sz w:val="24"/>
      <w:szCs w:val="24"/>
      <w:lang w:eastAsia="it-IT"/>
    </w:rPr>
  </w:style>
  <w:style w:type="table" w:styleId="Grigliatabella">
    <w:name w:val="Table Grid"/>
    <w:basedOn w:val="Tabellanormale"/>
    <w:uiPriority w:val="59"/>
    <w:rsid w:val="0008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0800D1"/>
    <w:pPr>
      <w:ind w:left="720"/>
      <w:contextualSpacing/>
    </w:pPr>
  </w:style>
  <w:style w:type="paragraph" w:styleId="Nessunaspaziatura">
    <w:name w:val="No Spacing"/>
    <w:link w:val="NessunaspaziaturaCarattere"/>
    <w:uiPriority w:val="1"/>
    <w:qFormat/>
    <w:rsid w:val="000800D1"/>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0800D1"/>
    <w:rPr>
      <w:rFonts w:eastAsiaTheme="minorEastAsia"/>
      <w:lang w:eastAsia="it-IT"/>
    </w:rPr>
  </w:style>
  <w:style w:type="character" w:styleId="Riferimentointenso">
    <w:name w:val="Intense Reference"/>
    <w:basedOn w:val="Carpredefinitoparagrafo"/>
    <w:uiPriority w:val="32"/>
    <w:qFormat/>
    <w:rsid w:val="000800D1"/>
    <w:rPr>
      <w:b/>
      <w:bCs/>
      <w:smallCaps/>
      <w:color w:val="C0504D" w:themeColor="accent2"/>
      <w:spacing w:val="5"/>
      <w:u w:val="single"/>
    </w:rPr>
  </w:style>
  <w:style w:type="paragraph" w:styleId="Testofumetto">
    <w:name w:val="Balloon Text"/>
    <w:basedOn w:val="Normale"/>
    <w:link w:val="TestofumettoCarattere"/>
    <w:uiPriority w:val="99"/>
    <w:semiHidden/>
    <w:unhideWhenUsed/>
    <w:rsid w:val="000800D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00D1"/>
    <w:rPr>
      <w:rFonts w:ascii="Tahoma" w:eastAsia="Times New Roman" w:hAnsi="Tahoma" w:cs="Tahoma"/>
      <w:sz w:val="16"/>
      <w:szCs w:val="16"/>
      <w:lang w:eastAsia="it-IT"/>
    </w:rPr>
  </w:style>
  <w:style w:type="paragraph" w:styleId="NormaleWeb">
    <w:name w:val="Normal (Web)"/>
    <w:basedOn w:val="Normale"/>
    <w:uiPriority w:val="99"/>
    <w:semiHidden/>
    <w:unhideWhenUsed/>
    <w:rsid w:val="00B439D6"/>
    <w:pPr>
      <w:spacing w:before="100" w:beforeAutospacing="1" w:after="100" w:afterAutospacing="1" w:line="240" w:lineRule="auto"/>
    </w:pPr>
    <w:rPr>
      <w:rFonts w:eastAsiaTheme="minorEastAsia"/>
    </w:rPr>
  </w:style>
  <w:style w:type="paragraph" w:styleId="Revisione">
    <w:name w:val="Revision"/>
    <w:hidden/>
    <w:uiPriority w:val="99"/>
    <w:semiHidden/>
    <w:rsid w:val="00772A1D"/>
    <w:pPr>
      <w:spacing w:after="0"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FD5B9C"/>
    <w:pPr>
      <w:widowControl w:val="0"/>
      <w:spacing w:line="240" w:lineRule="auto"/>
    </w:pPr>
    <w:rPr>
      <w:sz w:val="22"/>
      <w:szCs w:val="22"/>
      <w:lang w:eastAsia="en-US"/>
    </w:rPr>
  </w:style>
  <w:style w:type="character" w:styleId="Enfasidelicata">
    <w:name w:val="Subtle Emphasis"/>
    <w:basedOn w:val="Carpredefinitoparagrafo"/>
    <w:uiPriority w:val="19"/>
    <w:qFormat/>
    <w:rsid w:val="00C75BD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8DE99-D7F1-49E2-943A-E33D10C3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10</Pages>
  <Words>2913</Words>
  <Characters>16606</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Linee guida ammissibilità e rendicontazione dei costi sostenuti</vt:lpstr>
    </vt:vector>
  </TitlesOfParts>
  <Company>Finaosta S.p.A.</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ammissibilità e rendicontazione dei costi sostenuti</dc:title>
  <dc:creator>Emily Monticone</dc:creator>
  <cp:lastModifiedBy>Caroline RONCAROLO</cp:lastModifiedBy>
  <cp:revision>42</cp:revision>
  <cp:lastPrinted>2022-05-03T10:21:00Z</cp:lastPrinted>
  <dcterms:created xsi:type="dcterms:W3CDTF">2022-04-29T16:31:00Z</dcterms:created>
  <dcterms:modified xsi:type="dcterms:W3CDTF">2025-08-21T06:54:00Z</dcterms:modified>
</cp:coreProperties>
</file>